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3455" w14:textId="77777777" w:rsidR="00B84AC0" w:rsidRPr="00251B04" w:rsidRDefault="000F13EF" w:rsidP="0021392C">
      <w:pPr>
        <w:jc w:val="center"/>
        <w:rPr>
          <w:szCs w:val="24"/>
        </w:rPr>
      </w:pPr>
      <w:r w:rsidRPr="00251B04">
        <w:rPr>
          <w:szCs w:val="24"/>
        </w:rPr>
        <w:t>МІНІСТЕРСТВО ОСВІТИ І НАУКИ УКРАЇНИ</w:t>
      </w:r>
    </w:p>
    <w:p w14:paraId="7E6E6669" w14:textId="77777777" w:rsidR="00B84AC0" w:rsidRPr="00251B04" w:rsidRDefault="00B84AC0" w:rsidP="0021392C">
      <w:pPr>
        <w:jc w:val="center"/>
        <w:rPr>
          <w:szCs w:val="24"/>
        </w:rPr>
      </w:pPr>
      <w:r w:rsidRPr="00251B04">
        <w:rPr>
          <w:szCs w:val="24"/>
        </w:rPr>
        <w:t>СХІДНОУКРАЇНСЬКИЙ НАЦІОНАЛЬНИЙ УНІВЕРСИТЕТ</w:t>
      </w:r>
    </w:p>
    <w:p w14:paraId="6C5BB98F" w14:textId="77777777" w:rsidR="008B3F9D" w:rsidRPr="00251B04" w:rsidRDefault="00B84AC0" w:rsidP="0021392C">
      <w:pPr>
        <w:jc w:val="center"/>
        <w:rPr>
          <w:szCs w:val="24"/>
        </w:rPr>
      </w:pPr>
      <w:r w:rsidRPr="00251B04">
        <w:rPr>
          <w:szCs w:val="24"/>
        </w:rPr>
        <w:t>ІМЕНІ ВОЛОДИМИРА ДАЛЯ</w:t>
      </w:r>
    </w:p>
    <w:p w14:paraId="15EAA70D" w14:textId="77777777" w:rsidR="003B1F91" w:rsidRPr="00251B04" w:rsidRDefault="003B1F91" w:rsidP="003B1F91">
      <w:pPr>
        <w:pStyle w:val="a5"/>
        <w:rPr>
          <w:szCs w:val="24"/>
          <w:lang w:eastAsia="ar-SA"/>
        </w:rPr>
      </w:pPr>
    </w:p>
    <w:p w14:paraId="66175A30" w14:textId="77777777" w:rsidR="003B1F91" w:rsidRPr="00251B04" w:rsidRDefault="003B1F91" w:rsidP="003B1F91">
      <w:pPr>
        <w:pStyle w:val="a5"/>
        <w:rPr>
          <w:szCs w:val="24"/>
          <w:lang w:eastAsia="ar-SA"/>
        </w:rPr>
      </w:pPr>
    </w:p>
    <w:p w14:paraId="28EBD3AF" w14:textId="77777777" w:rsidR="003B1F91" w:rsidRPr="00251B04" w:rsidRDefault="003B1F91" w:rsidP="003B1F91">
      <w:pPr>
        <w:pStyle w:val="a5"/>
        <w:rPr>
          <w:szCs w:val="24"/>
          <w:lang w:eastAsia="ar-SA"/>
        </w:rPr>
      </w:pPr>
    </w:p>
    <w:p w14:paraId="7A2497CB" w14:textId="77777777" w:rsidR="003B1F91" w:rsidRPr="00251B04" w:rsidRDefault="003B1F91" w:rsidP="003B1F91">
      <w:pPr>
        <w:pStyle w:val="a5"/>
        <w:rPr>
          <w:szCs w:val="24"/>
          <w:lang w:eastAsia="ar-SA"/>
        </w:rPr>
      </w:pPr>
    </w:p>
    <w:p w14:paraId="68E041ED" w14:textId="77777777" w:rsidR="003B1F91" w:rsidRPr="00251B04" w:rsidRDefault="003B1F91" w:rsidP="003B1F91">
      <w:pPr>
        <w:pStyle w:val="af8"/>
        <w:ind w:firstLine="709"/>
        <w:rPr>
          <w:szCs w:val="24"/>
          <w:lang w:val="uk-UA"/>
        </w:rPr>
      </w:pPr>
    </w:p>
    <w:p w14:paraId="7E4E129C" w14:textId="77777777" w:rsidR="003B1F91" w:rsidRPr="00251B04" w:rsidRDefault="003B1F91" w:rsidP="003B1F91">
      <w:pPr>
        <w:pStyle w:val="a5"/>
        <w:rPr>
          <w:szCs w:val="24"/>
          <w:lang w:eastAsia="ar-SA"/>
        </w:rPr>
      </w:pPr>
    </w:p>
    <w:p w14:paraId="142CF1FF" w14:textId="77777777" w:rsidR="003B1F91" w:rsidRPr="00251B04" w:rsidRDefault="003B1F91" w:rsidP="003B1F91">
      <w:pPr>
        <w:pStyle w:val="a5"/>
        <w:rPr>
          <w:szCs w:val="24"/>
          <w:lang w:eastAsia="ar-SA"/>
        </w:rPr>
      </w:pPr>
    </w:p>
    <w:p w14:paraId="1B4C78EA" w14:textId="77777777" w:rsidR="003B1F91" w:rsidRPr="00251B04" w:rsidRDefault="003B1F91" w:rsidP="003B1F91">
      <w:pPr>
        <w:pStyle w:val="a5"/>
        <w:rPr>
          <w:szCs w:val="24"/>
          <w:lang w:eastAsia="ar-SA"/>
        </w:rPr>
      </w:pPr>
    </w:p>
    <w:p w14:paraId="5FC7621A" w14:textId="77777777" w:rsidR="00DE0EA4" w:rsidRPr="00251B04" w:rsidRDefault="00DE0EA4" w:rsidP="003B1F91">
      <w:pPr>
        <w:pStyle w:val="a5"/>
        <w:rPr>
          <w:szCs w:val="24"/>
          <w:lang w:eastAsia="ar-SA"/>
        </w:rPr>
      </w:pPr>
    </w:p>
    <w:p w14:paraId="7F0B6904" w14:textId="77777777" w:rsidR="003B1F91" w:rsidRPr="00251B04" w:rsidRDefault="003B1F91" w:rsidP="003B1F91">
      <w:pPr>
        <w:pStyle w:val="a5"/>
        <w:rPr>
          <w:szCs w:val="24"/>
          <w:lang w:eastAsia="ar-SA"/>
        </w:rPr>
      </w:pPr>
    </w:p>
    <w:p w14:paraId="73C8BC08" w14:textId="77777777" w:rsidR="00A41385" w:rsidRPr="00251B04" w:rsidRDefault="00A41385" w:rsidP="00DE0EA4">
      <w:pPr>
        <w:jc w:val="center"/>
        <w:rPr>
          <w:szCs w:val="24"/>
        </w:rPr>
      </w:pPr>
    </w:p>
    <w:p w14:paraId="76E2693A" w14:textId="1281EEBB" w:rsidR="003B1F91" w:rsidRDefault="00C26549" w:rsidP="00DE0EA4">
      <w:pPr>
        <w:jc w:val="center"/>
        <w:rPr>
          <w:szCs w:val="24"/>
        </w:rPr>
      </w:pPr>
      <w:r w:rsidRPr="00251B04">
        <w:rPr>
          <w:szCs w:val="24"/>
        </w:rPr>
        <w:t>ОСВІТН</w:t>
      </w:r>
      <w:r w:rsidR="00C11A39">
        <w:rPr>
          <w:szCs w:val="24"/>
        </w:rPr>
        <w:t>Я</w:t>
      </w:r>
      <w:r w:rsidRPr="00251B04">
        <w:rPr>
          <w:szCs w:val="24"/>
        </w:rPr>
        <w:t xml:space="preserve"> ПРОГРАМА</w:t>
      </w:r>
    </w:p>
    <w:p w14:paraId="0DA42EF7" w14:textId="37B18F81" w:rsidR="00C11A39" w:rsidRPr="00251B04" w:rsidRDefault="00C11A39" w:rsidP="00DE0EA4">
      <w:pPr>
        <w:jc w:val="center"/>
        <w:rPr>
          <w:szCs w:val="24"/>
        </w:rPr>
      </w:pPr>
      <w:r>
        <w:rPr>
          <w:szCs w:val="24"/>
        </w:rPr>
        <w:t>«Економіка»</w:t>
      </w:r>
    </w:p>
    <w:p w14:paraId="66EBCCAE" w14:textId="77777777" w:rsidR="00C26549" w:rsidRPr="00251B04" w:rsidRDefault="00421FBA" w:rsidP="00C26549">
      <w:pPr>
        <w:pStyle w:val="af8"/>
        <w:jc w:val="center"/>
        <w:rPr>
          <w:szCs w:val="24"/>
          <w:lang w:val="uk-UA"/>
        </w:rPr>
      </w:pPr>
      <w:r w:rsidRPr="002A1A1D">
        <w:rPr>
          <w:szCs w:val="24"/>
        </w:rPr>
        <w:t>Другого</w:t>
      </w:r>
      <w:r w:rsidR="00C26549" w:rsidRPr="00251B04">
        <w:rPr>
          <w:szCs w:val="24"/>
          <w:lang w:val="uk-UA"/>
        </w:rPr>
        <w:t xml:space="preserve"> рівня вищої освіти</w:t>
      </w:r>
    </w:p>
    <w:p w14:paraId="7F181DBA" w14:textId="77777777" w:rsidR="00C26549" w:rsidRPr="00251B04" w:rsidRDefault="00C26549" w:rsidP="00C26549">
      <w:pPr>
        <w:pStyle w:val="af8"/>
        <w:jc w:val="center"/>
        <w:rPr>
          <w:szCs w:val="24"/>
          <w:lang w:val="uk-UA"/>
        </w:rPr>
      </w:pPr>
      <w:r w:rsidRPr="00251B04">
        <w:rPr>
          <w:szCs w:val="24"/>
          <w:lang w:val="uk-UA"/>
        </w:rPr>
        <w:t xml:space="preserve">за спеціальністю </w:t>
      </w:r>
      <w:r w:rsidR="00B23C13">
        <w:rPr>
          <w:szCs w:val="24"/>
          <w:lang w:val="uk-UA"/>
        </w:rPr>
        <w:t>051</w:t>
      </w:r>
      <w:r w:rsidRPr="00251B04">
        <w:rPr>
          <w:szCs w:val="24"/>
          <w:lang w:val="uk-UA"/>
        </w:rPr>
        <w:t xml:space="preserve"> «</w:t>
      </w:r>
      <w:proofErr w:type="spellStart"/>
      <w:r w:rsidR="00B23C13" w:rsidRPr="00C652BB">
        <w:rPr>
          <w:lang w:eastAsia="ru-RU"/>
        </w:rPr>
        <w:t>Економіка</w:t>
      </w:r>
      <w:proofErr w:type="spellEnd"/>
      <w:r w:rsidRPr="00251B04">
        <w:rPr>
          <w:szCs w:val="24"/>
          <w:lang w:val="uk-UA"/>
        </w:rPr>
        <w:t>»</w:t>
      </w:r>
    </w:p>
    <w:p w14:paraId="5B3965B3" w14:textId="77777777" w:rsidR="00C26549" w:rsidRPr="00251B04" w:rsidRDefault="00C26549" w:rsidP="00C26549">
      <w:pPr>
        <w:jc w:val="center"/>
        <w:rPr>
          <w:szCs w:val="24"/>
        </w:rPr>
      </w:pPr>
      <w:r w:rsidRPr="00251B04">
        <w:rPr>
          <w:szCs w:val="24"/>
        </w:rPr>
        <w:t xml:space="preserve">галузі знань </w:t>
      </w:r>
      <w:r w:rsidR="00B23C13">
        <w:rPr>
          <w:szCs w:val="24"/>
          <w:lang w:val="ru-RU"/>
        </w:rPr>
        <w:t>05</w:t>
      </w:r>
      <w:r w:rsidRPr="00251B04">
        <w:rPr>
          <w:szCs w:val="24"/>
        </w:rPr>
        <w:t xml:space="preserve"> «</w:t>
      </w:r>
      <w:r w:rsidR="00B23C13" w:rsidRPr="00C652BB">
        <w:rPr>
          <w:lang w:eastAsia="ru-RU"/>
        </w:rPr>
        <w:t>Соціальні та поведінкові науки</w:t>
      </w:r>
      <w:r w:rsidRPr="00251B04">
        <w:rPr>
          <w:szCs w:val="24"/>
        </w:rPr>
        <w:t>»</w:t>
      </w:r>
    </w:p>
    <w:p w14:paraId="43FF6B0E" w14:textId="078A2BD9" w:rsidR="00C26549" w:rsidRPr="00251B04" w:rsidRDefault="00C26549" w:rsidP="00C26549">
      <w:pPr>
        <w:jc w:val="center"/>
        <w:rPr>
          <w:szCs w:val="24"/>
        </w:rPr>
      </w:pPr>
      <w:r w:rsidRPr="00251B04">
        <w:rPr>
          <w:szCs w:val="24"/>
        </w:rPr>
        <w:t xml:space="preserve">Кваліфікація: </w:t>
      </w:r>
      <w:r w:rsidR="00C11A39">
        <w:rPr>
          <w:szCs w:val="24"/>
        </w:rPr>
        <w:t>м</w:t>
      </w:r>
      <w:r w:rsidR="00A546C2" w:rsidRPr="009435EC">
        <w:rPr>
          <w:szCs w:val="24"/>
          <w:shd w:val="clear" w:color="auto" w:fill="FFFFFF"/>
        </w:rPr>
        <w:t xml:space="preserve">агістр з економіки </w:t>
      </w:r>
    </w:p>
    <w:p w14:paraId="38BAC88F" w14:textId="77777777" w:rsidR="003045DC" w:rsidRPr="00251B04" w:rsidRDefault="003045DC" w:rsidP="00DE0EA4">
      <w:pPr>
        <w:jc w:val="center"/>
        <w:rPr>
          <w:szCs w:val="24"/>
        </w:rPr>
      </w:pPr>
    </w:p>
    <w:p w14:paraId="70ACF2EF" w14:textId="77777777" w:rsidR="003045DC" w:rsidRPr="002A1A1D" w:rsidRDefault="00672EBF" w:rsidP="00DE0EA4">
      <w:pPr>
        <w:jc w:val="center"/>
        <w:rPr>
          <w:szCs w:val="24"/>
        </w:rPr>
      </w:pPr>
      <w:r w:rsidRPr="002A1A1D">
        <w:rPr>
          <w:szCs w:val="24"/>
        </w:rPr>
        <w:t xml:space="preserve">    </w:t>
      </w:r>
    </w:p>
    <w:p w14:paraId="35F0A4A0" w14:textId="77777777" w:rsidR="00672EBF" w:rsidRPr="002A1A1D" w:rsidRDefault="00672EBF" w:rsidP="00DE0EA4">
      <w:pPr>
        <w:jc w:val="center"/>
        <w:rPr>
          <w:szCs w:val="24"/>
        </w:rPr>
      </w:pPr>
    </w:p>
    <w:p w14:paraId="6BE853E2" w14:textId="77777777" w:rsidR="00672EBF" w:rsidRPr="002A1A1D" w:rsidRDefault="00672EBF" w:rsidP="00DE0EA4">
      <w:pPr>
        <w:jc w:val="center"/>
        <w:rPr>
          <w:szCs w:val="24"/>
        </w:rPr>
      </w:pPr>
    </w:p>
    <w:p w14:paraId="4AE6E310" w14:textId="77777777" w:rsidR="00672EBF" w:rsidRPr="002A1A1D" w:rsidRDefault="00672EBF" w:rsidP="00DE0EA4">
      <w:pPr>
        <w:jc w:val="center"/>
        <w:rPr>
          <w:szCs w:val="24"/>
        </w:rPr>
      </w:pPr>
    </w:p>
    <w:p w14:paraId="16A1AE43" w14:textId="77777777" w:rsidR="003045DC" w:rsidRPr="00251B04" w:rsidRDefault="003045DC" w:rsidP="00DE0EA4">
      <w:pPr>
        <w:jc w:val="center"/>
        <w:rPr>
          <w:szCs w:val="24"/>
        </w:rPr>
      </w:pPr>
    </w:p>
    <w:p w14:paraId="53A704D3" w14:textId="77777777" w:rsidR="00C26549" w:rsidRPr="00251B04" w:rsidRDefault="00C26549" w:rsidP="00BC6EB1">
      <w:pPr>
        <w:pStyle w:val="af8"/>
        <w:ind w:left="4395"/>
        <w:rPr>
          <w:szCs w:val="24"/>
          <w:lang w:val="uk-UA"/>
        </w:rPr>
      </w:pPr>
      <w:r w:rsidRPr="00251B04">
        <w:rPr>
          <w:szCs w:val="24"/>
          <w:lang w:val="uk-UA"/>
        </w:rPr>
        <w:t>ЗАТВЕРДЖ</w:t>
      </w:r>
      <w:r w:rsidR="00BC6EB1" w:rsidRPr="00251B04">
        <w:rPr>
          <w:szCs w:val="24"/>
          <w:lang w:val="uk-UA"/>
        </w:rPr>
        <w:t>ЕНО ВЧЕНОЮ РАДОЮ</w:t>
      </w:r>
      <w:r w:rsidRPr="00251B04">
        <w:rPr>
          <w:szCs w:val="24"/>
          <w:lang w:val="uk-UA"/>
        </w:rPr>
        <w:t>:</w:t>
      </w:r>
    </w:p>
    <w:p w14:paraId="4970ED3E" w14:textId="77777777" w:rsidR="00BC6EB1" w:rsidRPr="00251B04" w:rsidRDefault="00234E16" w:rsidP="00BC6EB1">
      <w:pPr>
        <w:pStyle w:val="af8"/>
        <w:ind w:left="4395"/>
        <w:rPr>
          <w:szCs w:val="24"/>
          <w:lang w:val="uk-UA"/>
        </w:rPr>
      </w:pPr>
      <w:r>
        <w:rPr>
          <w:szCs w:val="24"/>
          <w:lang w:val="uk-UA"/>
        </w:rPr>
        <w:t>Голова В</w:t>
      </w:r>
      <w:r w:rsidR="00BC6EB1" w:rsidRPr="00251B04">
        <w:rPr>
          <w:szCs w:val="24"/>
          <w:lang w:val="uk-UA"/>
        </w:rPr>
        <w:t>ченої ради</w:t>
      </w:r>
    </w:p>
    <w:p w14:paraId="0C4A2E28" w14:textId="77777777" w:rsidR="00BC6EB1" w:rsidRPr="00251B04" w:rsidRDefault="00BC6EB1" w:rsidP="00BC6EB1">
      <w:pPr>
        <w:pStyle w:val="af8"/>
        <w:ind w:left="4395"/>
        <w:rPr>
          <w:szCs w:val="24"/>
          <w:lang w:val="uk-UA"/>
        </w:rPr>
      </w:pPr>
      <w:r w:rsidRPr="00251B04">
        <w:rPr>
          <w:szCs w:val="24"/>
          <w:u w:val="single"/>
          <w:lang w:val="uk-UA"/>
        </w:rPr>
        <w:tab/>
        <w:t xml:space="preserve"> </w:t>
      </w:r>
      <w:r w:rsidRPr="00251B04">
        <w:rPr>
          <w:szCs w:val="24"/>
          <w:u w:val="single"/>
          <w:lang w:val="uk-UA"/>
        </w:rPr>
        <w:tab/>
      </w:r>
      <w:r w:rsidRPr="00251B04">
        <w:rPr>
          <w:szCs w:val="24"/>
          <w:u w:val="single"/>
          <w:lang w:val="uk-UA"/>
        </w:rPr>
        <w:tab/>
      </w:r>
      <w:r w:rsidRPr="00251B04">
        <w:rPr>
          <w:szCs w:val="24"/>
          <w:u w:val="single"/>
          <w:lang w:val="uk-UA"/>
        </w:rPr>
        <w:tab/>
      </w:r>
      <w:r w:rsidR="00A60903">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w:t>
      </w:r>
      <w:proofErr w:type="spellStart"/>
      <w:r w:rsidRPr="00251B04">
        <w:rPr>
          <w:szCs w:val="24"/>
          <w:u w:val="single"/>
          <w:lang w:val="uk-UA"/>
        </w:rPr>
        <w:t>Поркуян</w:t>
      </w:r>
      <w:proofErr w:type="spellEnd"/>
      <w:r w:rsidRPr="00251B04">
        <w:rPr>
          <w:szCs w:val="24"/>
          <w:u w:val="single"/>
          <w:lang w:val="uk-UA"/>
        </w:rPr>
        <w:t xml:space="preserve"> </w:t>
      </w:r>
      <w:r w:rsidRPr="00251B04">
        <w:rPr>
          <w:szCs w:val="24"/>
          <w:lang w:val="uk-UA"/>
        </w:rPr>
        <w:t>/</w:t>
      </w:r>
    </w:p>
    <w:p w14:paraId="14D964B7" w14:textId="7155A439" w:rsidR="00BC6EB1" w:rsidRPr="00251B04" w:rsidRDefault="0067729D" w:rsidP="00BC6EB1">
      <w:pPr>
        <w:pStyle w:val="af8"/>
        <w:ind w:left="4395"/>
        <w:rPr>
          <w:szCs w:val="24"/>
          <w:lang w:val="uk-UA"/>
        </w:rPr>
      </w:pPr>
      <w:r w:rsidRPr="00C067A3">
        <w:rPr>
          <w:szCs w:val="24"/>
          <w:lang w:val="uk-UA"/>
        </w:rPr>
        <w:t>(протокол № ___ від _______20</w:t>
      </w:r>
      <w:r w:rsidR="00BA3B10">
        <w:rPr>
          <w:szCs w:val="24"/>
          <w:lang w:val="uk-UA"/>
        </w:rPr>
        <w:t>20</w:t>
      </w:r>
      <w:r w:rsidRPr="00C067A3">
        <w:rPr>
          <w:szCs w:val="24"/>
          <w:lang w:val="uk-UA"/>
        </w:rPr>
        <w:t xml:space="preserve"> р.)</w:t>
      </w:r>
    </w:p>
    <w:p w14:paraId="72F96C16" w14:textId="77777777" w:rsidR="00BC6EB1" w:rsidRPr="00251B04" w:rsidRDefault="00BC6EB1" w:rsidP="00BC6EB1">
      <w:pPr>
        <w:pStyle w:val="af8"/>
        <w:ind w:left="4395"/>
        <w:rPr>
          <w:szCs w:val="24"/>
          <w:lang w:val="uk-UA"/>
        </w:rPr>
      </w:pPr>
    </w:p>
    <w:p w14:paraId="65B47D41" w14:textId="77C7E534" w:rsidR="00BC6EB1" w:rsidRPr="00251B04" w:rsidRDefault="00BC6EB1" w:rsidP="00BC6EB1">
      <w:pPr>
        <w:pStyle w:val="af8"/>
        <w:ind w:left="3686"/>
        <w:rPr>
          <w:szCs w:val="24"/>
          <w:lang w:val="uk-UA"/>
        </w:rPr>
      </w:pPr>
      <w:r w:rsidRPr="00251B04">
        <w:rPr>
          <w:szCs w:val="24"/>
          <w:lang w:val="uk-UA"/>
        </w:rPr>
        <w:t>Освітня програма вводиться в дію з</w:t>
      </w:r>
      <w:r w:rsidR="00A60903">
        <w:rPr>
          <w:szCs w:val="24"/>
          <w:lang w:val="uk-UA"/>
        </w:rPr>
        <w:t xml:space="preserve"> </w:t>
      </w:r>
      <w:r w:rsidRPr="00251B04">
        <w:rPr>
          <w:szCs w:val="24"/>
          <w:lang w:val="uk-UA"/>
        </w:rPr>
        <w:t>20</w:t>
      </w:r>
      <w:r w:rsidR="0053437B">
        <w:rPr>
          <w:szCs w:val="24"/>
          <w:lang w:val="uk-UA"/>
        </w:rPr>
        <w:t>20</w:t>
      </w:r>
      <w:r w:rsidRPr="00251B04">
        <w:rPr>
          <w:szCs w:val="24"/>
          <w:lang w:val="uk-UA"/>
        </w:rPr>
        <w:t>р.</w:t>
      </w:r>
    </w:p>
    <w:p w14:paraId="58360ACB" w14:textId="77777777" w:rsidR="00C26549" w:rsidRPr="00251B04" w:rsidRDefault="00C26549" w:rsidP="00BC6EB1">
      <w:pPr>
        <w:pStyle w:val="af8"/>
        <w:ind w:left="4395"/>
        <w:rPr>
          <w:szCs w:val="24"/>
        </w:rPr>
      </w:pPr>
      <w:r w:rsidRPr="00251B04">
        <w:rPr>
          <w:szCs w:val="24"/>
          <w:lang w:val="uk-UA"/>
        </w:rPr>
        <w:t>Ректор</w:t>
      </w:r>
      <w:r w:rsidRPr="00251B04">
        <w:rPr>
          <w:spacing w:val="-18"/>
          <w:szCs w:val="24"/>
          <w:lang w:val="uk-UA"/>
        </w:rPr>
        <w:t>_______________</w:t>
      </w:r>
      <w:r w:rsidR="00A60903">
        <w:rPr>
          <w:szCs w:val="24"/>
          <w:lang w:val="uk-UA"/>
        </w:rPr>
        <w:t xml:space="preserve"> </w:t>
      </w:r>
      <w:r w:rsidR="00BC6EB1" w:rsidRPr="00251B04">
        <w:rPr>
          <w:szCs w:val="24"/>
          <w:lang w:val="uk-UA"/>
        </w:rPr>
        <w:t>/</w:t>
      </w:r>
      <w:r w:rsidR="00BC6EB1" w:rsidRPr="00251B04">
        <w:rPr>
          <w:szCs w:val="24"/>
        </w:rPr>
        <w:t xml:space="preserve"> </w:t>
      </w:r>
      <w:r w:rsidR="00BC6EB1" w:rsidRPr="00251B04">
        <w:rPr>
          <w:szCs w:val="24"/>
          <w:u w:val="single"/>
          <w:lang w:val="uk-UA"/>
        </w:rPr>
        <w:t xml:space="preserve">О. В. </w:t>
      </w:r>
      <w:proofErr w:type="spellStart"/>
      <w:r w:rsidR="00BC6EB1" w:rsidRPr="00251B04">
        <w:rPr>
          <w:szCs w:val="24"/>
          <w:u w:val="single"/>
          <w:lang w:val="uk-UA"/>
        </w:rPr>
        <w:t>Поркуян</w:t>
      </w:r>
      <w:proofErr w:type="spellEnd"/>
      <w:r w:rsidR="00BC6EB1" w:rsidRPr="00251B04">
        <w:rPr>
          <w:szCs w:val="24"/>
          <w:u w:val="single"/>
          <w:lang w:val="uk-UA"/>
        </w:rPr>
        <w:t xml:space="preserve"> </w:t>
      </w:r>
      <w:r w:rsidR="00BC6EB1" w:rsidRPr="00251B04">
        <w:rPr>
          <w:szCs w:val="24"/>
          <w:lang w:val="uk-UA"/>
        </w:rPr>
        <w:t>/</w:t>
      </w:r>
    </w:p>
    <w:p w14:paraId="2C48E1F8" w14:textId="13E1DA0E" w:rsidR="002A1A1D" w:rsidRPr="00251B04" w:rsidRDefault="0067729D" w:rsidP="00F46FEA">
      <w:pPr>
        <w:pStyle w:val="af8"/>
        <w:ind w:left="4395"/>
        <w:rPr>
          <w:szCs w:val="24"/>
          <w:lang w:val="uk-UA"/>
        </w:rPr>
      </w:pPr>
      <w:r w:rsidRPr="00C067A3">
        <w:rPr>
          <w:szCs w:val="24"/>
          <w:lang w:val="uk-UA"/>
        </w:rPr>
        <w:t>(наказ №_____ від  ________ 20</w:t>
      </w:r>
      <w:r w:rsidR="00BA3B10">
        <w:rPr>
          <w:szCs w:val="24"/>
          <w:lang w:val="uk-UA"/>
        </w:rPr>
        <w:t>20</w:t>
      </w:r>
      <w:r w:rsidRPr="00C067A3">
        <w:rPr>
          <w:szCs w:val="24"/>
          <w:lang w:val="uk-UA"/>
        </w:rPr>
        <w:t xml:space="preserve"> р.)</w:t>
      </w:r>
    </w:p>
    <w:p w14:paraId="0311A0DE" w14:textId="77777777" w:rsidR="00C26549" w:rsidRPr="00251B04" w:rsidRDefault="00C26549" w:rsidP="002A1A1D">
      <w:pPr>
        <w:pStyle w:val="af8"/>
        <w:rPr>
          <w:szCs w:val="24"/>
          <w:lang w:val="uk-UA"/>
        </w:rPr>
      </w:pPr>
    </w:p>
    <w:p w14:paraId="565519D9" w14:textId="77777777" w:rsidR="00C26549" w:rsidRPr="00251B04" w:rsidRDefault="00C26549" w:rsidP="00C26549">
      <w:pPr>
        <w:pStyle w:val="af8"/>
        <w:ind w:left="5812"/>
        <w:rPr>
          <w:szCs w:val="24"/>
          <w:lang w:val="uk-UA"/>
        </w:rPr>
      </w:pPr>
    </w:p>
    <w:p w14:paraId="19CD7254" w14:textId="77777777" w:rsidR="00A41385" w:rsidRPr="00251B04" w:rsidRDefault="00A41385" w:rsidP="00DE0EA4">
      <w:pPr>
        <w:jc w:val="center"/>
        <w:rPr>
          <w:szCs w:val="24"/>
        </w:rPr>
      </w:pPr>
    </w:p>
    <w:p w14:paraId="79A7B87C" w14:textId="77777777" w:rsidR="0015198E" w:rsidRPr="00251B04" w:rsidRDefault="0015198E" w:rsidP="00DE0EA4">
      <w:pPr>
        <w:jc w:val="center"/>
        <w:rPr>
          <w:szCs w:val="24"/>
        </w:rPr>
      </w:pPr>
    </w:p>
    <w:p w14:paraId="325D6130" w14:textId="77777777" w:rsidR="00BC6EB1" w:rsidRPr="00251B04" w:rsidRDefault="00BC6EB1" w:rsidP="00DE0EA4">
      <w:pPr>
        <w:jc w:val="center"/>
        <w:rPr>
          <w:szCs w:val="24"/>
        </w:rPr>
      </w:pPr>
    </w:p>
    <w:p w14:paraId="436636E5" w14:textId="77777777" w:rsidR="00BC6EB1" w:rsidRPr="00251B04" w:rsidRDefault="00BC6EB1" w:rsidP="00DE0EA4">
      <w:pPr>
        <w:jc w:val="center"/>
        <w:rPr>
          <w:szCs w:val="24"/>
        </w:rPr>
      </w:pPr>
    </w:p>
    <w:p w14:paraId="4354BB78" w14:textId="77777777" w:rsidR="00BC6EB1" w:rsidRPr="00251B04" w:rsidRDefault="00BC6EB1" w:rsidP="00DE0EA4">
      <w:pPr>
        <w:jc w:val="center"/>
        <w:rPr>
          <w:szCs w:val="24"/>
        </w:rPr>
      </w:pPr>
    </w:p>
    <w:p w14:paraId="24A8C0FD" w14:textId="77777777" w:rsidR="00BC6EB1" w:rsidRPr="00251B04" w:rsidRDefault="00BC6EB1" w:rsidP="00DE0EA4">
      <w:pPr>
        <w:jc w:val="center"/>
        <w:rPr>
          <w:szCs w:val="24"/>
        </w:rPr>
      </w:pPr>
    </w:p>
    <w:p w14:paraId="79006DF1" w14:textId="77777777" w:rsidR="00BC6EB1" w:rsidRPr="00251B04" w:rsidRDefault="00BC6EB1" w:rsidP="00DE0EA4">
      <w:pPr>
        <w:jc w:val="center"/>
        <w:rPr>
          <w:szCs w:val="24"/>
        </w:rPr>
      </w:pPr>
    </w:p>
    <w:p w14:paraId="2086B40F" w14:textId="77777777" w:rsidR="00BC6EB1" w:rsidRPr="00251B04" w:rsidRDefault="00BC6EB1" w:rsidP="00DE0EA4">
      <w:pPr>
        <w:jc w:val="center"/>
        <w:rPr>
          <w:szCs w:val="24"/>
        </w:rPr>
      </w:pPr>
    </w:p>
    <w:p w14:paraId="6AB66083" w14:textId="77777777" w:rsidR="00BC6EB1" w:rsidRPr="00251B04" w:rsidRDefault="00BC6EB1" w:rsidP="00DE0EA4">
      <w:pPr>
        <w:jc w:val="center"/>
        <w:rPr>
          <w:szCs w:val="24"/>
        </w:rPr>
      </w:pPr>
    </w:p>
    <w:p w14:paraId="71A18337" w14:textId="77777777" w:rsidR="00BC6EB1" w:rsidRPr="00251B04" w:rsidRDefault="00BC6EB1" w:rsidP="00DE0EA4">
      <w:pPr>
        <w:jc w:val="center"/>
        <w:rPr>
          <w:szCs w:val="24"/>
        </w:rPr>
      </w:pPr>
    </w:p>
    <w:p w14:paraId="5C33B7F6" w14:textId="77777777" w:rsidR="0015198E" w:rsidRPr="00251B04" w:rsidRDefault="0015198E" w:rsidP="00DE0EA4">
      <w:pPr>
        <w:jc w:val="center"/>
        <w:rPr>
          <w:szCs w:val="24"/>
        </w:rPr>
      </w:pPr>
    </w:p>
    <w:p w14:paraId="47253042" w14:textId="37463E1C" w:rsidR="00DE0EA4" w:rsidRPr="00251B04" w:rsidRDefault="00DE0EA4" w:rsidP="00DE0EA4">
      <w:pPr>
        <w:jc w:val="center"/>
        <w:rPr>
          <w:szCs w:val="24"/>
        </w:rPr>
      </w:pPr>
      <w:r w:rsidRPr="00251B04">
        <w:rPr>
          <w:szCs w:val="24"/>
        </w:rPr>
        <w:t>Сєвєродонецьк</w:t>
      </w:r>
      <w:r w:rsidR="00A60903">
        <w:rPr>
          <w:szCs w:val="24"/>
        </w:rPr>
        <w:t xml:space="preserve"> </w:t>
      </w:r>
      <w:r w:rsidR="00BC6EB1" w:rsidRPr="00251B04">
        <w:rPr>
          <w:spacing w:val="-18"/>
          <w:szCs w:val="24"/>
        </w:rPr>
        <w:t>20</w:t>
      </w:r>
      <w:r w:rsidR="00BA3B10">
        <w:rPr>
          <w:spacing w:val="-18"/>
          <w:szCs w:val="24"/>
          <w:lang w:val="ru-RU"/>
        </w:rPr>
        <w:t>20</w:t>
      </w:r>
      <w:r w:rsidR="00BC6EB1" w:rsidRPr="00251B04">
        <w:rPr>
          <w:spacing w:val="-18"/>
          <w:szCs w:val="24"/>
        </w:rPr>
        <w:t xml:space="preserve"> р.</w:t>
      </w:r>
    </w:p>
    <w:p w14:paraId="78B93049" w14:textId="77777777" w:rsidR="006D0DFB" w:rsidRPr="00251B04" w:rsidRDefault="006D0DFB">
      <w:pPr>
        <w:spacing w:after="160" w:line="259" w:lineRule="auto"/>
        <w:rPr>
          <w:szCs w:val="24"/>
        </w:rPr>
      </w:pPr>
      <w:r w:rsidRPr="00251B04">
        <w:rPr>
          <w:szCs w:val="24"/>
        </w:rPr>
        <w:br w:type="page"/>
      </w:r>
    </w:p>
    <w:p w14:paraId="737E5854" w14:textId="77777777" w:rsidR="00FC34B3" w:rsidRPr="00251B04" w:rsidRDefault="00FC34B3" w:rsidP="0021392C">
      <w:pPr>
        <w:jc w:val="center"/>
        <w:rPr>
          <w:szCs w:val="24"/>
        </w:rPr>
      </w:pPr>
      <w:r w:rsidRPr="00251B04">
        <w:rPr>
          <w:szCs w:val="24"/>
        </w:rPr>
        <w:lastRenderedPageBreak/>
        <w:t xml:space="preserve">ЛИСТ ПОГОДЖЕННЯ </w:t>
      </w:r>
    </w:p>
    <w:p w14:paraId="510F7970" w14:textId="3A10F02E" w:rsidR="00FC34B3" w:rsidRPr="00251B04" w:rsidRDefault="00FC34B3" w:rsidP="0021392C">
      <w:pPr>
        <w:jc w:val="center"/>
        <w:rPr>
          <w:szCs w:val="24"/>
        </w:rPr>
      </w:pPr>
      <w:r w:rsidRPr="00251B04">
        <w:rPr>
          <w:szCs w:val="24"/>
        </w:rPr>
        <w:t>освітньої програми</w:t>
      </w:r>
    </w:p>
    <w:p w14:paraId="59B29F51" w14:textId="77777777" w:rsidR="00FC34B3" w:rsidRPr="00251B04" w:rsidRDefault="00FC34B3" w:rsidP="0021392C">
      <w:pPr>
        <w:jc w:val="center"/>
        <w:rPr>
          <w:szCs w:val="24"/>
        </w:rPr>
      </w:pPr>
    </w:p>
    <w:p w14:paraId="3496DA44" w14:textId="77777777" w:rsidR="00730FFB" w:rsidRDefault="00730FFB" w:rsidP="00730FFB">
      <w:pPr>
        <w:ind w:firstLine="709"/>
        <w:jc w:val="both"/>
        <w:rPr>
          <w:szCs w:val="24"/>
          <w:lang w:val="ru-RU"/>
        </w:rPr>
      </w:pPr>
    </w:p>
    <w:p w14:paraId="1A403580" w14:textId="77777777" w:rsidR="00D7156E" w:rsidRDefault="00D7156E" w:rsidP="00D7156E">
      <w:pPr>
        <w:ind w:right="423" w:firstLine="709"/>
        <w:rPr>
          <w:b/>
          <w:szCs w:val="24"/>
        </w:rPr>
      </w:pPr>
    </w:p>
    <w:p w14:paraId="2C513E53" w14:textId="77777777" w:rsidR="00D7156E" w:rsidRDefault="00D7156E" w:rsidP="00D7156E">
      <w:pPr>
        <w:ind w:right="423" w:firstLine="709"/>
        <w:rPr>
          <w:b/>
          <w:szCs w:val="24"/>
        </w:rPr>
      </w:pPr>
      <w:r w:rsidRPr="00B43552">
        <w:rPr>
          <w:b/>
          <w:szCs w:val="24"/>
        </w:rPr>
        <w:t>ПОГОДЖЕНО</w:t>
      </w:r>
    </w:p>
    <w:p w14:paraId="43D0D34A" w14:textId="77777777" w:rsidR="00730FFB" w:rsidRDefault="00730FFB" w:rsidP="00730FFB">
      <w:pPr>
        <w:ind w:firstLine="709"/>
        <w:jc w:val="both"/>
        <w:rPr>
          <w:szCs w:val="24"/>
          <w:lang w:val="ru-RU"/>
        </w:rPr>
      </w:pPr>
    </w:p>
    <w:p w14:paraId="3D468F41" w14:textId="0CC4B99B" w:rsidR="00C11A39" w:rsidRPr="00BA3B10" w:rsidRDefault="00C11A39" w:rsidP="00C11A39">
      <w:pPr>
        <w:ind w:firstLine="709"/>
        <w:jc w:val="both"/>
        <w:rPr>
          <w:color w:val="FF0000"/>
          <w:szCs w:val="24"/>
          <w:lang w:val="ru-RU"/>
        </w:rPr>
      </w:pPr>
    </w:p>
    <w:p w14:paraId="4CA28B09" w14:textId="1F40B611" w:rsidR="00730FFB" w:rsidRPr="00BA3B10" w:rsidRDefault="00730FFB" w:rsidP="00730FFB">
      <w:pPr>
        <w:ind w:firstLine="709"/>
        <w:jc w:val="both"/>
        <w:rPr>
          <w:color w:val="FF0000"/>
          <w:szCs w:val="24"/>
          <w:lang w:val="ru-RU"/>
        </w:rPr>
      </w:pPr>
    </w:p>
    <w:p w14:paraId="12BCBF00" w14:textId="77777777" w:rsidR="00FC34B3" w:rsidRPr="00251B04" w:rsidRDefault="00FC34B3" w:rsidP="0021392C">
      <w:pPr>
        <w:jc w:val="center"/>
        <w:rPr>
          <w:szCs w:val="24"/>
        </w:rPr>
      </w:pPr>
      <w:r w:rsidRPr="00251B04">
        <w:rPr>
          <w:szCs w:val="24"/>
        </w:rPr>
        <w:br w:type="page"/>
      </w:r>
    </w:p>
    <w:p w14:paraId="6DF81799" w14:textId="77777777" w:rsidR="00FC34B3" w:rsidRPr="00251B04" w:rsidRDefault="00FC34B3" w:rsidP="0021392C">
      <w:pPr>
        <w:jc w:val="center"/>
        <w:rPr>
          <w:szCs w:val="24"/>
        </w:rPr>
      </w:pPr>
    </w:p>
    <w:p w14:paraId="61AE360D" w14:textId="77777777" w:rsidR="006D0DFB" w:rsidRPr="00251B04" w:rsidRDefault="0021392C" w:rsidP="0021392C">
      <w:pPr>
        <w:jc w:val="center"/>
        <w:rPr>
          <w:b/>
          <w:szCs w:val="24"/>
        </w:rPr>
      </w:pPr>
      <w:r w:rsidRPr="00251B04">
        <w:rPr>
          <w:szCs w:val="24"/>
        </w:rPr>
        <w:t>ПЕРЕДМОВА</w:t>
      </w:r>
    </w:p>
    <w:p w14:paraId="735C7918" w14:textId="77777777" w:rsidR="0021392C" w:rsidRPr="00251B04" w:rsidRDefault="0021392C" w:rsidP="0021392C">
      <w:pPr>
        <w:jc w:val="center"/>
        <w:rPr>
          <w:b/>
          <w:szCs w:val="24"/>
        </w:rPr>
      </w:pPr>
    </w:p>
    <w:p w14:paraId="3D9E8EE5" w14:textId="77777777" w:rsidR="00FC34B3" w:rsidRPr="009A153E" w:rsidRDefault="00EE742D" w:rsidP="00EE742D">
      <w:pPr>
        <w:pStyle w:val="a5"/>
        <w:rPr>
          <w:szCs w:val="24"/>
        </w:rPr>
      </w:pPr>
      <w:r w:rsidRPr="00251B04">
        <w:rPr>
          <w:szCs w:val="24"/>
        </w:rPr>
        <w:t xml:space="preserve">Розроблено </w:t>
      </w:r>
      <w:r w:rsidRPr="009A153E">
        <w:rPr>
          <w:szCs w:val="24"/>
        </w:rPr>
        <w:t xml:space="preserve">робочою групою спеціальності </w:t>
      </w:r>
      <w:r w:rsidR="00B23C13" w:rsidRPr="009A153E">
        <w:rPr>
          <w:szCs w:val="24"/>
        </w:rPr>
        <w:t>051</w:t>
      </w:r>
      <w:r w:rsidRPr="009A153E">
        <w:rPr>
          <w:szCs w:val="24"/>
        </w:rPr>
        <w:t xml:space="preserve"> «</w:t>
      </w:r>
      <w:r w:rsidR="00B23C13" w:rsidRPr="009A153E">
        <w:t>Економіка</w:t>
      </w:r>
      <w:r w:rsidRPr="009A153E">
        <w:rPr>
          <w:szCs w:val="24"/>
        </w:rPr>
        <w:t>» у складі:</w:t>
      </w:r>
    </w:p>
    <w:p w14:paraId="06DCC6BB" w14:textId="77777777" w:rsidR="00EE742D" w:rsidRPr="009A153E" w:rsidRDefault="00EE742D" w:rsidP="00EE742D">
      <w:pPr>
        <w:pStyle w:val="a5"/>
        <w:rPr>
          <w:szCs w:val="24"/>
        </w:rPr>
      </w:pPr>
    </w:p>
    <w:p w14:paraId="3EDAB4B6" w14:textId="77777777" w:rsidR="00BA3B10" w:rsidRPr="009A153E" w:rsidRDefault="00BA3B10" w:rsidP="00BA3B10">
      <w:pPr>
        <w:pStyle w:val="a5"/>
        <w:ind w:firstLine="0"/>
        <w:rPr>
          <w:szCs w:val="24"/>
        </w:rPr>
      </w:pPr>
      <w:r w:rsidRPr="009A153E">
        <w:rPr>
          <w:szCs w:val="24"/>
        </w:rPr>
        <w:t>Керівник робочої проектної групи:</w:t>
      </w:r>
    </w:p>
    <w:p w14:paraId="7EA214CD" w14:textId="77777777" w:rsidR="007B26C5" w:rsidRPr="009A153E" w:rsidRDefault="007B26C5" w:rsidP="007B26C5">
      <w:pPr>
        <w:pStyle w:val="a5"/>
        <w:ind w:left="4111" w:hanging="3402"/>
        <w:rPr>
          <w:szCs w:val="24"/>
        </w:rPr>
      </w:pPr>
      <w:proofErr w:type="spellStart"/>
      <w:r w:rsidRPr="001F13C5">
        <w:rPr>
          <w:szCs w:val="24"/>
        </w:rPr>
        <w:t>Семененко</w:t>
      </w:r>
      <w:proofErr w:type="spellEnd"/>
      <w:r w:rsidRPr="001F13C5">
        <w:rPr>
          <w:szCs w:val="24"/>
        </w:rPr>
        <w:t xml:space="preserve"> Інна Максимівна</w:t>
      </w:r>
      <w:r w:rsidRPr="009A153E">
        <w:rPr>
          <w:szCs w:val="24"/>
        </w:rPr>
        <w:t xml:space="preserve">, </w:t>
      </w:r>
      <w:r>
        <w:rPr>
          <w:szCs w:val="24"/>
        </w:rPr>
        <w:t>доктор</w:t>
      </w:r>
      <w:r w:rsidRPr="009A153E">
        <w:rPr>
          <w:szCs w:val="24"/>
        </w:rPr>
        <w:t xml:space="preserve"> </w:t>
      </w:r>
      <w:r>
        <w:rPr>
          <w:szCs w:val="24"/>
        </w:rPr>
        <w:t>економічних</w:t>
      </w:r>
      <w:r w:rsidRPr="009A153E">
        <w:rPr>
          <w:szCs w:val="24"/>
        </w:rPr>
        <w:t xml:space="preserve"> наук, </w:t>
      </w:r>
      <w:r>
        <w:rPr>
          <w:szCs w:val="24"/>
        </w:rPr>
        <w:t xml:space="preserve">професор, завідувач </w:t>
      </w:r>
      <w:r w:rsidRPr="009A153E">
        <w:rPr>
          <w:szCs w:val="24"/>
        </w:rPr>
        <w:t xml:space="preserve">кафедри </w:t>
      </w:r>
      <w:r w:rsidRPr="00406608">
        <w:rPr>
          <w:szCs w:val="24"/>
        </w:rPr>
        <w:t>економіки і</w:t>
      </w:r>
      <w:r w:rsidRPr="009A153E">
        <w:t xml:space="preserve"> підприємництва</w:t>
      </w:r>
    </w:p>
    <w:p w14:paraId="2B050272" w14:textId="77777777" w:rsidR="007B26C5" w:rsidRPr="009A153E" w:rsidRDefault="007B26C5" w:rsidP="007B26C5">
      <w:pPr>
        <w:pStyle w:val="a5"/>
        <w:rPr>
          <w:szCs w:val="24"/>
        </w:rPr>
      </w:pPr>
    </w:p>
    <w:p w14:paraId="7A3BA08F" w14:textId="77777777" w:rsidR="007B26C5" w:rsidRPr="009A153E" w:rsidRDefault="007B26C5" w:rsidP="007B26C5">
      <w:pPr>
        <w:pStyle w:val="a5"/>
        <w:ind w:firstLine="0"/>
        <w:rPr>
          <w:szCs w:val="24"/>
        </w:rPr>
      </w:pPr>
      <w:r w:rsidRPr="009A153E">
        <w:rPr>
          <w:szCs w:val="24"/>
        </w:rPr>
        <w:t>Члени робочої проектної групи:</w:t>
      </w:r>
    </w:p>
    <w:p w14:paraId="5C8B8349" w14:textId="77777777" w:rsidR="007B26C5" w:rsidRPr="001F13C5" w:rsidRDefault="007B26C5" w:rsidP="007B26C5">
      <w:pPr>
        <w:pStyle w:val="a5"/>
        <w:numPr>
          <w:ilvl w:val="0"/>
          <w:numId w:val="35"/>
        </w:numPr>
        <w:rPr>
          <w:szCs w:val="24"/>
        </w:rPr>
      </w:pPr>
      <w:proofErr w:type="spellStart"/>
      <w:r w:rsidRPr="001F13C5">
        <w:rPr>
          <w:szCs w:val="24"/>
        </w:rPr>
        <w:t>Сєрєбряк</w:t>
      </w:r>
      <w:proofErr w:type="spellEnd"/>
      <w:r w:rsidRPr="001F13C5">
        <w:rPr>
          <w:szCs w:val="24"/>
        </w:rPr>
        <w:t xml:space="preserve"> Ксенія Ігорівна, </w:t>
      </w:r>
      <w:r>
        <w:rPr>
          <w:szCs w:val="24"/>
        </w:rPr>
        <w:t>доктор</w:t>
      </w:r>
      <w:r w:rsidRPr="001F13C5">
        <w:rPr>
          <w:szCs w:val="24"/>
        </w:rPr>
        <w:t xml:space="preserve"> економічних наук, </w:t>
      </w:r>
      <w:r>
        <w:rPr>
          <w:szCs w:val="24"/>
        </w:rPr>
        <w:t>професор</w:t>
      </w:r>
      <w:r w:rsidRPr="001F13C5">
        <w:rPr>
          <w:szCs w:val="24"/>
        </w:rPr>
        <w:t xml:space="preserve">, </w:t>
      </w:r>
      <w:r>
        <w:rPr>
          <w:szCs w:val="24"/>
        </w:rPr>
        <w:t>професор</w:t>
      </w:r>
      <w:r w:rsidRPr="001F13C5">
        <w:rPr>
          <w:szCs w:val="24"/>
        </w:rPr>
        <w:t xml:space="preserve"> кафедри економіки і підприємництва</w:t>
      </w:r>
    </w:p>
    <w:p w14:paraId="6F3872BD" w14:textId="77777777" w:rsidR="007B26C5" w:rsidRPr="007C0FF4" w:rsidRDefault="007B26C5" w:rsidP="007B26C5">
      <w:pPr>
        <w:pStyle w:val="a5"/>
        <w:numPr>
          <w:ilvl w:val="0"/>
          <w:numId w:val="35"/>
        </w:numPr>
        <w:rPr>
          <w:szCs w:val="24"/>
        </w:rPr>
      </w:pPr>
      <w:r>
        <w:rPr>
          <w:szCs w:val="24"/>
        </w:rPr>
        <w:t xml:space="preserve">Швець Наталія </w:t>
      </w:r>
      <w:proofErr w:type="spellStart"/>
      <w:r>
        <w:rPr>
          <w:szCs w:val="24"/>
        </w:rPr>
        <w:t>Вячеславівна</w:t>
      </w:r>
      <w:proofErr w:type="spellEnd"/>
      <w:r w:rsidRPr="007C0FF4">
        <w:rPr>
          <w:szCs w:val="24"/>
        </w:rPr>
        <w:t>, кандидат економічних наук, доцент, доцент</w:t>
      </w:r>
      <w:r w:rsidRPr="009A153E">
        <w:t xml:space="preserve"> </w:t>
      </w:r>
      <w:r w:rsidRPr="007C0FF4">
        <w:rPr>
          <w:szCs w:val="24"/>
        </w:rPr>
        <w:t xml:space="preserve">кафедри </w:t>
      </w:r>
      <w:r w:rsidRPr="009A153E">
        <w:t>економіки і підприємництва</w:t>
      </w:r>
    </w:p>
    <w:p w14:paraId="60CBD5FF" w14:textId="77777777" w:rsidR="00BA3B10" w:rsidRDefault="00BA3B10" w:rsidP="00BA3B10">
      <w:pPr>
        <w:pStyle w:val="a5"/>
        <w:ind w:left="4111" w:hanging="3402"/>
        <w:rPr>
          <w:szCs w:val="24"/>
        </w:rPr>
      </w:pPr>
    </w:p>
    <w:p w14:paraId="06DD7A3F" w14:textId="77777777" w:rsidR="00BA3B10" w:rsidRPr="009A153E" w:rsidRDefault="00BA3B10" w:rsidP="00BA3B10">
      <w:pPr>
        <w:pStyle w:val="a5"/>
        <w:ind w:firstLine="0"/>
        <w:rPr>
          <w:szCs w:val="24"/>
        </w:rPr>
      </w:pPr>
    </w:p>
    <w:p w14:paraId="79A777DC" w14:textId="77777777" w:rsidR="00BA3B10" w:rsidRPr="00251B04" w:rsidRDefault="00BA3B10" w:rsidP="00BA3B10">
      <w:pPr>
        <w:pStyle w:val="a5"/>
        <w:rPr>
          <w:szCs w:val="24"/>
        </w:rPr>
      </w:pPr>
      <w:r w:rsidRPr="00251B04">
        <w:rPr>
          <w:szCs w:val="24"/>
        </w:rPr>
        <w:tab/>
      </w:r>
    </w:p>
    <w:p w14:paraId="28AE1CDF" w14:textId="77777777" w:rsidR="00BA3B10" w:rsidRDefault="00BA3B10" w:rsidP="00BA3B10">
      <w:pPr>
        <w:pStyle w:val="a5"/>
      </w:pPr>
      <w:r>
        <w:t xml:space="preserve">Рецензії-відгуки зовнішніх </w:t>
      </w:r>
      <w:proofErr w:type="spellStart"/>
      <w:r>
        <w:t>стейкхолдерів</w:t>
      </w:r>
      <w:proofErr w:type="spellEnd"/>
      <w:r>
        <w:t xml:space="preserve"> (за наявності): </w:t>
      </w:r>
    </w:p>
    <w:p w14:paraId="3A966ADB" w14:textId="77777777" w:rsidR="00BA3B10" w:rsidRDefault="00BA3B10" w:rsidP="00BA3B10">
      <w:pPr>
        <w:pStyle w:val="a5"/>
        <w:rPr>
          <w:lang w:val="ru-RU"/>
        </w:rPr>
      </w:pPr>
    </w:p>
    <w:p w14:paraId="378E3737" w14:textId="77777777" w:rsidR="00BA3B10" w:rsidRDefault="00BA3B10" w:rsidP="00BA3B10">
      <w:pPr>
        <w:pStyle w:val="a5"/>
        <w:rPr>
          <w:lang w:val="ru-RU"/>
        </w:rPr>
      </w:pPr>
    </w:p>
    <w:p w14:paraId="191E09B7" w14:textId="0E50DF1D" w:rsidR="00FC34B3" w:rsidRPr="009A153E" w:rsidRDefault="00BA3B10" w:rsidP="00BA3B10">
      <w:pPr>
        <w:pStyle w:val="a5"/>
        <w:rPr>
          <w:szCs w:val="24"/>
        </w:rPr>
      </w:pPr>
      <w:r w:rsidRPr="00251B04">
        <w:rPr>
          <w:szCs w:val="24"/>
        </w:rPr>
        <w:br w:type="page"/>
      </w:r>
      <w:bookmarkStart w:id="0" w:name="_GoBack"/>
      <w:bookmarkEnd w:id="0"/>
    </w:p>
    <w:p w14:paraId="30677B96" w14:textId="77777777" w:rsidR="00062C4F" w:rsidRPr="00251B04" w:rsidRDefault="00C163F7" w:rsidP="006D0DFB">
      <w:pPr>
        <w:pStyle w:val="a5"/>
        <w:rPr>
          <w:szCs w:val="24"/>
        </w:rPr>
      </w:pPr>
      <w:r w:rsidRPr="00251B04">
        <w:rPr>
          <w:szCs w:val="24"/>
        </w:rPr>
        <w:lastRenderedPageBreak/>
        <w:tab/>
      </w:r>
    </w:p>
    <w:p w14:paraId="5F679D37" w14:textId="3AA1DDB4" w:rsidR="00062C4F" w:rsidRPr="00251B04" w:rsidRDefault="00062C4F" w:rsidP="00D727F9">
      <w:pPr>
        <w:pStyle w:val="a5"/>
        <w:rPr>
          <w:szCs w:val="24"/>
        </w:rPr>
      </w:pPr>
    </w:p>
    <w:p w14:paraId="2507399F" w14:textId="77777777" w:rsidR="009B6503" w:rsidRPr="00251B04" w:rsidRDefault="00251B04" w:rsidP="00251B04">
      <w:pPr>
        <w:pStyle w:val="af8"/>
        <w:rPr>
          <w:b/>
          <w:caps/>
          <w:lang w:val="uk-UA"/>
        </w:rPr>
      </w:pPr>
      <w:bookmarkStart w:id="1" w:name="_Toc449952479"/>
      <w:r w:rsidRPr="00251B04">
        <w:rPr>
          <w:b/>
          <w:lang w:val="uk-UA"/>
        </w:rPr>
        <w:t xml:space="preserve">1. </w:t>
      </w:r>
      <w:r w:rsidR="00322B3E" w:rsidRPr="00251B04">
        <w:rPr>
          <w:b/>
          <w:lang w:val="uk-UA"/>
        </w:rPr>
        <w:t>Профіль</w:t>
      </w:r>
      <w:bookmarkEnd w:id="1"/>
      <w:r w:rsidR="00322B3E" w:rsidRPr="00251B04">
        <w:rPr>
          <w:b/>
          <w:lang w:val="uk-UA"/>
        </w:rPr>
        <w:t xml:space="preserve"> освітньої програми зі спеціальності </w:t>
      </w:r>
      <w:r w:rsidR="00730AA6">
        <w:rPr>
          <w:b/>
          <w:caps/>
          <w:lang w:val="uk-UA"/>
        </w:rPr>
        <w:t>051 «</w:t>
      </w:r>
      <w:r w:rsidR="00730AA6">
        <w:rPr>
          <w:b/>
          <w:lang w:val="uk-UA"/>
        </w:rPr>
        <w:t>Економіка</w:t>
      </w:r>
      <w:r w:rsidR="00730AA6">
        <w:rPr>
          <w:b/>
          <w:caps/>
          <w:lang w:val="uk-UA"/>
        </w:rPr>
        <w:t>»</w:t>
      </w:r>
    </w:p>
    <w:p w14:paraId="213A5F28" w14:textId="77777777" w:rsidR="00251B04" w:rsidRPr="00251B04" w:rsidRDefault="00251B04" w:rsidP="00251B04">
      <w:pPr>
        <w:pStyle w:val="af8"/>
        <w:rPr>
          <w:b/>
          <w:lang w:val="uk-UA"/>
        </w:rPr>
      </w:pPr>
    </w:p>
    <w:tbl>
      <w:tblPr>
        <w:tblStyle w:val="ae"/>
        <w:tblW w:w="0" w:type="auto"/>
        <w:tblLayout w:type="fixed"/>
        <w:tblLook w:val="04A0" w:firstRow="1" w:lastRow="0" w:firstColumn="1" w:lastColumn="0" w:noHBand="0" w:noVBand="1"/>
      </w:tblPr>
      <w:tblGrid>
        <w:gridCol w:w="3114"/>
        <w:gridCol w:w="6513"/>
      </w:tblGrid>
      <w:tr w:rsidR="00322B3E" w:rsidRPr="00251B04" w14:paraId="49B6A2D1" w14:textId="77777777" w:rsidTr="00341053">
        <w:tc>
          <w:tcPr>
            <w:tcW w:w="9627" w:type="dxa"/>
            <w:gridSpan w:val="2"/>
          </w:tcPr>
          <w:p w14:paraId="57614591" w14:textId="77777777" w:rsidR="00322B3E" w:rsidRPr="00251B04" w:rsidRDefault="00322B3E" w:rsidP="00322B3E">
            <w:pPr>
              <w:jc w:val="center"/>
              <w:rPr>
                <w:b/>
                <w:szCs w:val="24"/>
              </w:rPr>
            </w:pPr>
            <w:bookmarkStart w:id="2" w:name="_Toc449952480"/>
            <w:r w:rsidRPr="00251B04">
              <w:rPr>
                <w:b/>
                <w:szCs w:val="24"/>
              </w:rPr>
              <w:t>1 - Загальна інформація</w:t>
            </w:r>
          </w:p>
        </w:tc>
      </w:tr>
      <w:tr w:rsidR="00322B3E" w:rsidRPr="00251B04" w14:paraId="2EEE220D" w14:textId="77777777" w:rsidTr="00322B3E">
        <w:tc>
          <w:tcPr>
            <w:tcW w:w="3114" w:type="dxa"/>
          </w:tcPr>
          <w:p w14:paraId="7E910F47" w14:textId="77777777" w:rsidR="00322B3E" w:rsidRPr="00251B04" w:rsidRDefault="00322B3E" w:rsidP="00322B3E">
            <w:pPr>
              <w:rPr>
                <w:b/>
                <w:szCs w:val="24"/>
              </w:rPr>
            </w:pPr>
            <w:r w:rsidRPr="00251B04">
              <w:rPr>
                <w:b/>
                <w:szCs w:val="24"/>
              </w:rPr>
              <w:t>Повна назва вищого навчального закладу та структурного підрозділу</w:t>
            </w:r>
          </w:p>
        </w:tc>
        <w:tc>
          <w:tcPr>
            <w:tcW w:w="6513" w:type="dxa"/>
          </w:tcPr>
          <w:p w14:paraId="1E041174" w14:textId="77777777" w:rsidR="00322B3E" w:rsidRPr="00251B04" w:rsidRDefault="00322B3E" w:rsidP="00322B3E">
            <w:pPr>
              <w:rPr>
                <w:szCs w:val="24"/>
              </w:rPr>
            </w:pPr>
            <w:r w:rsidRPr="00251B04">
              <w:rPr>
                <w:szCs w:val="24"/>
              </w:rPr>
              <w:t>Східноукраїнський національний університет імені Володимира Даля</w:t>
            </w:r>
          </w:p>
          <w:p w14:paraId="1D1E4FF5" w14:textId="77777777" w:rsidR="00322B3E" w:rsidRPr="00251B04" w:rsidRDefault="00322B3E" w:rsidP="00322B3E">
            <w:pPr>
              <w:rPr>
                <w:b/>
                <w:szCs w:val="24"/>
              </w:rPr>
            </w:pPr>
            <w:r w:rsidRPr="00251B04">
              <w:rPr>
                <w:szCs w:val="24"/>
              </w:rPr>
              <w:t xml:space="preserve">Кафедра </w:t>
            </w:r>
            <w:r w:rsidR="00730AA6" w:rsidRPr="00C652BB">
              <w:t>економіки і підприємництва</w:t>
            </w:r>
          </w:p>
        </w:tc>
      </w:tr>
      <w:tr w:rsidR="00322B3E" w:rsidRPr="00251B04" w14:paraId="47CA3A20" w14:textId="77777777" w:rsidTr="00322B3E">
        <w:tc>
          <w:tcPr>
            <w:tcW w:w="3114" w:type="dxa"/>
          </w:tcPr>
          <w:p w14:paraId="009D2179" w14:textId="77777777" w:rsidR="00322B3E" w:rsidRPr="00251B04" w:rsidRDefault="00322B3E" w:rsidP="00322B3E">
            <w:pPr>
              <w:rPr>
                <w:b/>
                <w:szCs w:val="24"/>
              </w:rPr>
            </w:pPr>
            <w:r w:rsidRPr="00251B04">
              <w:rPr>
                <w:b/>
                <w:szCs w:val="24"/>
              </w:rPr>
              <w:t>Ступінь вищої освіти та назва кваліфікації мовою оригіналу</w:t>
            </w:r>
          </w:p>
        </w:tc>
        <w:tc>
          <w:tcPr>
            <w:tcW w:w="6513" w:type="dxa"/>
          </w:tcPr>
          <w:p w14:paraId="3D94A741" w14:textId="77777777" w:rsidR="009D6376" w:rsidRDefault="00BA3B10" w:rsidP="003834B2">
            <w:r>
              <w:t xml:space="preserve">Ступінь вищої освіти «Магістр» </w:t>
            </w:r>
          </w:p>
          <w:p w14:paraId="2D3B3EA5" w14:textId="3B7CCB6B" w:rsidR="003834B2" w:rsidRDefault="009D6376" w:rsidP="003834B2">
            <w:r w:rsidRPr="009D6376">
              <w:t>Спеціальність 051 «Економіка»</w:t>
            </w:r>
          </w:p>
          <w:p w14:paraId="216C0360" w14:textId="07D5B988" w:rsidR="00322B3E" w:rsidRPr="00F46FEA" w:rsidRDefault="00A546C2" w:rsidP="003834B2">
            <w:pPr>
              <w:rPr>
                <w:szCs w:val="24"/>
              </w:rPr>
            </w:pPr>
            <w:r w:rsidRPr="00F46FEA">
              <w:rPr>
                <w:lang w:eastAsia="ar-SA"/>
              </w:rPr>
              <w:t>Магістр економіки за спеціалізацією економіка підприємства</w:t>
            </w:r>
          </w:p>
        </w:tc>
      </w:tr>
      <w:tr w:rsidR="00322B3E" w:rsidRPr="00251B04" w14:paraId="3C1148DE" w14:textId="77777777" w:rsidTr="00322B3E">
        <w:tc>
          <w:tcPr>
            <w:tcW w:w="3114" w:type="dxa"/>
          </w:tcPr>
          <w:p w14:paraId="3424C151" w14:textId="77777777" w:rsidR="00322B3E" w:rsidRPr="00251B04" w:rsidRDefault="00322B3E" w:rsidP="00322B3E">
            <w:pPr>
              <w:rPr>
                <w:b/>
                <w:szCs w:val="24"/>
              </w:rPr>
            </w:pPr>
            <w:r w:rsidRPr="00251B04">
              <w:rPr>
                <w:b/>
                <w:szCs w:val="24"/>
              </w:rPr>
              <w:t>Офіційна назва освітньої програми</w:t>
            </w:r>
          </w:p>
        </w:tc>
        <w:tc>
          <w:tcPr>
            <w:tcW w:w="6513" w:type="dxa"/>
          </w:tcPr>
          <w:p w14:paraId="011920F0" w14:textId="77777777" w:rsidR="00322B3E" w:rsidRPr="00251B04" w:rsidRDefault="00322B3E" w:rsidP="00322B3E">
            <w:pPr>
              <w:rPr>
                <w:szCs w:val="24"/>
              </w:rPr>
            </w:pPr>
          </w:p>
        </w:tc>
      </w:tr>
      <w:tr w:rsidR="00322B3E" w:rsidRPr="00251B04" w14:paraId="02C381B9" w14:textId="77777777" w:rsidTr="00322B3E">
        <w:tc>
          <w:tcPr>
            <w:tcW w:w="3114" w:type="dxa"/>
          </w:tcPr>
          <w:p w14:paraId="7E253088" w14:textId="77777777" w:rsidR="00322B3E" w:rsidRPr="00251B04" w:rsidRDefault="00322B3E" w:rsidP="00322B3E">
            <w:pPr>
              <w:rPr>
                <w:b/>
                <w:szCs w:val="24"/>
              </w:rPr>
            </w:pPr>
            <w:r w:rsidRPr="00251B04">
              <w:rPr>
                <w:b/>
                <w:szCs w:val="24"/>
              </w:rPr>
              <w:t>Тип диплому та обсяг освітньої програми</w:t>
            </w:r>
          </w:p>
        </w:tc>
        <w:tc>
          <w:tcPr>
            <w:tcW w:w="6513" w:type="dxa"/>
          </w:tcPr>
          <w:p w14:paraId="73C3CC70" w14:textId="77777777" w:rsidR="007B692C" w:rsidRPr="00251B04" w:rsidRDefault="007B692C" w:rsidP="007B692C">
            <w:pPr>
              <w:rPr>
                <w:szCs w:val="24"/>
              </w:rPr>
            </w:pPr>
            <w:r w:rsidRPr="00251B04">
              <w:rPr>
                <w:szCs w:val="24"/>
              </w:rPr>
              <w:t xml:space="preserve">Диплом </w:t>
            </w:r>
            <w:r w:rsidR="00A546C2">
              <w:rPr>
                <w:szCs w:val="24"/>
              </w:rPr>
              <w:t>магістра</w:t>
            </w:r>
            <w:r w:rsidRPr="00251B04">
              <w:rPr>
                <w:szCs w:val="24"/>
              </w:rPr>
              <w:t xml:space="preserve">, одиничний, </w:t>
            </w:r>
            <w:r w:rsidR="00A546C2">
              <w:rPr>
                <w:szCs w:val="24"/>
              </w:rPr>
              <w:t>9</w:t>
            </w:r>
            <w:r w:rsidRPr="00251B04">
              <w:rPr>
                <w:szCs w:val="24"/>
              </w:rPr>
              <w:t>0 кредитів ЄКТС,</w:t>
            </w:r>
          </w:p>
          <w:p w14:paraId="3986C86B" w14:textId="77777777" w:rsidR="00322B3E" w:rsidRPr="00251B04" w:rsidRDefault="007B692C" w:rsidP="00421FBA">
            <w:pPr>
              <w:rPr>
                <w:b/>
                <w:szCs w:val="24"/>
              </w:rPr>
            </w:pPr>
            <w:r w:rsidRPr="00251B04">
              <w:rPr>
                <w:szCs w:val="24"/>
              </w:rPr>
              <w:t xml:space="preserve">термін навчання </w:t>
            </w:r>
            <w:r w:rsidR="00421FBA">
              <w:rPr>
                <w:szCs w:val="24"/>
                <w:lang w:val="ru-RU"/>
              </w:rPr>
              <w:t>1</w:t>
            </w:r>
            <w:r w:rsidR="00421FBA">
              <w:rPr>
                <w:szCs w:val="24"/>
              </w:rPr>
              <w:t>рік 5 місяців</w:t>
            </w:r>
          </w:p>
        </w:tc>
      </w:tr>
      <w:tr w:rsidR="00322B3E" w:rsidRPr="00251B04" w14:paraId="5276A74E" w14:textId="77777777" w:rsidTr="00322B3E">
        <w:tc>
          <w:tcPr>
            <w:tcW w:w="3114" w:type="dxa"/>
          </w:tcPr>
          <w:p w14:paraId="2154494F" w14:textId="77777777" w:rsidR="00322B3E" w:rsidRPr="00251B04" w:rsidRDefault="00322B3E" w:rsidP="00322B3E">
            <w:pPr>
              <w:rPr>
                <w:b/>
                <w:szCs w:val="24"/>
              </w:rPr>
            </w:pPr>
            <w:r w:rsidRPr="00251B04">
              <w:rPr>
                <w:b/>
                <w:szCs w:val="24"/>
              </w:rPr>
              <w:t>Наявність акредитації</w:t>
            </w:r>
          </w:p>
        </w:tc>
        <w:tc>
          <w:tcPr>
            <w:tcW w:w="6513" w:type="dxa"/>
          </w:tcPr>
          <w:p w14:paraId="398D30E5" w14:textId="77777777" w:rsidR="00BC4780" w:rsidRPr="00251B04" w:rsidRDefault="00BC4780" w:rsidP="00BC4780">
            <w:pPr>
              <w:shd w:val="clear" w:color="auto" w:fill="FFFFFF"/>
              <w:tabs>
                <w:tab w:val="left" w:pos="250"/>
              </w:tabs>
              <w:spacing w:line="274" w:lineRule="exact"/>
              <w:rPr>
                <w:szCs w:val="24"/>
              </w:rPr>
            </w:pPr>
            <w:r w:rsidRPr="00251B04">
              <w:rPr>
                <w:szCs w:val="24"/>
              </w:rPr>
              <w:t>Акредитаційна комісія Міністерства освіти і науки України;</w:t>
            </w:r>
          </w:p>
          <w:p w14:paraId="78999FD3" w14:textId="77777777" w:rsidR="00BC4780" w:rsidRPr="005D4BD6" w:rsidRDefault="00BC4780" w:rsidP="00BC4780">
            <w:pPr>
              <w:rPr>
                <w:szCs w:val="24"/>
              </w:rPr>
            </w:pPr>
            <w:r w:rsidRPr="005D4BD6">
              <w:rPr>
                <w:szCs w:val="24"/>
              </w:rPr>
              <w:t>Сертифікат: серія НД №13</w:t>
            </w:r>
            <w:r w:rsidR="00995282">
              <w:rPr>
                <w:szCs w:val="24"/>
              </w:rPr>
              <w:t>91293</w:t>
            </w:r>
            <w:r w:rsidRPr="005D4BD6">
              <w:rPr>
                <w:szCs w:val="24"/>
              </w:rPr>
              <w:t xml:space="preserve">. </w:t>
            </w:r>
          </w:p>
          <w:p w14:paraId="38954B4D" w14:textId="77777777" w:rsidR="00322B3E" w:rsidRPr="00251B04" w:rsidRDefault="00BC4780" w:rsidP="00995282">
            <w:pPr>
              <w:rPr>
                <w:b/>
                <w:szCs w:val="24"/>
              </w:rPr>
            </w:pPr>
            <w:r w:rsidRPr="005D4BD6">
              <w:rPr>
                <w:szCs w:val="24"/>
              </w:rPr>
              <w:t>Термін дії сертифіката до 1 липня 20</w:t>
            </w:r>
            <w:r>
              <w:rPr>
                <w:szCs w:val="24"/>
              </w:rPr>
              <w:t>2</w:t>
            </w:r>
            <w:r w:rsidR="00995282">
              <w:rPr>
                <w:szCs w:val="24"/>
              </w:rPr>
              <w:t>6</w:t>
            </w:r>
            <w:r w:rsidRPr="005D4BD6">
              <w:rPr>
                <w:szCs w:val="24"/>
              </w:rPr>
              <w:t xml:space="preserve"> року</w:t>
            </w:r>
          </w:p>
        </w:tc>
      </w:tr>
      <w:tr w:rsidR="00322B3E" w:rsidRPr="00251B04" w14:paraId="5903B5D4" w14:textId="77777777" w:rsidTr="00322B3E">
        <w:tc>
          <w:tcPr>
            <w:tcW w:w="3114" w:type="dxa"/>
          </w:tcPr>
          <w:p w14:paraId="2CFD4F7A" w14:textId="77777777" w:rsidR="00322B3E" w:rsidRPr="00251B04" w:rsidRDefault="00322B3E" w:rsidP="00322B3E">
            <w:pPr>
              <w:rPr>
                <w:b/>
                <w:szCs w:val="24"/>
              </w:rPr>
            </w:pPr>
            <w:r w:rsidRPr="00251B04">
              <w:rPr>
                <w:b/>
                <w:szCs w:val="24"/>
              </w:rPr>
              <w:t>Цикл/рівень</w:t>
            </w:r>
          </w:p>
        </w:tc>
        <w:tc>
          <w:tcPr>
            <w:tcW w:w="6513" w:type="dxa"/>
          </w:tcPr>
          <w:p w14:paraId="0CDEC3A1" w14:textId="62BC827D" w:rsidR="00322B3E" w:rsidRPr="00251B04" w:rsidRDefault="00903160" w:rsidP="00263B47">
            <w:pPr>
              <w:rPr>
                <w:b/>
                <w:szCs w:val="24"/>
              </w:rPr>
            </w:pPr>
            <w:r w:rsidRPr="00251B04">
              <w:rPr>
                <w:szCs w:val="24"/>
              </w:rPr>
              <w:t xml:space="preserve">Національна рамка кваліфікацій України - </w:t>
            </w:r>
            <w:r w:rsidR="00BA3B10">
              <w:rPr>
                <w:szCs w:val="24"/>
                <w:lang w:val="ru-RU"/>
              </w:rPr>
              <w:t>7</w:t>
            </w:r>
            <w:r w:rsidRPr="00251B04">
              <w:rPr>
                <w:szCs w:val="24"/>
              </w:rPr>
              <w:t xml:space="preserve"> рівень</w:t>
            </w:r>
          </w:p>
        </w:tc>
      </w:tr>
      <w:tr w:rsidR="00322B3E" w:rsidRPr="00251B04" w14:paraId="4C9EF7FA" w14:textId="77777777" w:rsidTr="00322B3E">
        <w:tc>
          <w:tcPr>
            <w:tcW w:w="3114" w:type="dxa"/>
          </w:tcPr>
          <w:p w14:paraId="7E6364A6" w14:textId="77777777" w:rsidR="00322B3E" w:rsidRPr="00251B04" w:rsidRDefault="00322B3E" w:rsidP="00322B3E">
            <w:pPr>
              <w:rPr>
                <w:b/>
                <w:szCs w:val="24"/>
              </w:rPr>
            </w:pPr>
            <w:r w:rsidRPr="00251B04">
              <w:rPr>
                <w:b/>
                <w:szCs w:val="24"/>
              </w:rPr>
              <w:t>Передумови</w:t>
            </w:r>
          </w:p>
        </w:tc>
        <w:tc>
          <w:tcPr>
            <w:tcW w:w="6513" w:type="dxa"/>
          </w:tcPr>
          <w:p w14:paraId="46191DF4" w14:textId="77777777" w:rsidR="00BC1993" w:rsidRPr="00E52323" w:rsidRDefault="0067729D" w:rsidP="0067729D">
            <w:pPr>
              <w:rPr>
                <w:szCs w:val="24"/>
              </w:rPr>
            </w:pPr>
            <w:r>
              <w:rPr>
                <w:szCs w:val="24"/>
              </w:rPr>
              <w:t>Диплом бакалавра, спеціаліста, магістра будь-якої спеціальності</w:t>
            </w:r>
          </w:p>
        </w:tc>
      </w:tr>
      <w:tr w:rsidR="00322B3E" w:rsidRPr="00251B04" w14:paraId="3BC3E12B" w14:textId="77777777" w:rsidTr="00322B3E">
        <w:tc>
          <w:tcPr>
            <w:tcW w:w="3114" w:type="dxa"/>
          </w:tcPr>
          <w:p w14:paraId="099BFF99" w14:textId="77777777" w:rsidR="00322B3E" w:rsidRPr="00251B04" w:rsidRDefault="00322B3E" w:rsidP="00322B3E">
            <w:pPr>
              <w:rPr>
                <w:b/>
                <w:szCs w:val="24"/>
              </w:rPr>
            </w:pPr>
            <w:r w:rsidRPr="00251B04">
              <w:rPr>
                <w:b/>
                <w:szCs w:val="24"/>
              </w:rPr>
              <w:t>Мова(и) викладання</w:t>
            </w:r>
          </w:p>
        </w:tc>
        <w:tc>
          <w:tcPr>
            <w:tcW w:w="6513" w:type="dxa"/>
          </w:tcPr>
          <w:p w14:paraId="40A958E3" w14:textId="77777777" w:rsidR="00322B3E" w:rsidRPr="00251B04" w:rsidRDefault="00903160" w:rsidP="00322B3E">
            <w:pPr>
              <w:rPr>
                <w:szCs w:val="24"/>
              </w:rPr>
            </w:pPr>
            <w:r w:rsidRPr="00251B04">
              <w:rPr>
                <w:szCs w:val="24"/>
              </w:rPr>
              <w:t>українська, англійська</w:t>
            </w:r>
          </w:p>
        </w:tc>
      </w:tr>
      <w:tr w:rsidR="00BC1993" w:rsidRPr="00251B04" w14:paraId="28F0C887" w14:textId="77777777" w:rsidTr="00322B3E">
        <w:tc>
          <w:tcPr>
            <w:tcW w:w="3114" w:type="dxa"/>
          </w:tcPr>
          <w:p w14:paraId="64A20D41" w14:textId="77777777" w:rsidR="00BC1993" w:rsidRPr="00251B04" w:rsidRDefault="00BC1993" w:rsidP="00BC1993">
            <w:pPr>
              <w:rPr>
                <w:b/>
                <w:szCs w:val="24"/>
              </w:rPr>
            </w:pPr>
            <w:r w:rsidRPr="00251B04">
              <w:rPr>
                <w:b/>
                <w:szCs w:val="24"/>
              </w:rPr>
              <w:t>Термін дії освітньої програми</w:t>
            </w:r>
          </w:p>
        </w:tc>
        <w:tc>
          <w:tcPr>
            <w:tcW w:w="6513" w:type="dxa"/>
          </w:tcPr>
          <w:p w14:paraId="37E36043" w14:textId="77777777" w:rsidR="00BC1993" w:rsidRPr="00F46FEA" w:rsidRDefault="00BC1993" w:rsidP="0067729D">
            <w:pPr>
              <w:rPr>
                <w:szCs w:val="24"/>
              </w:rPr>
            </w:pPr>
            <w:r w:rsidRPr="00F46FEA">
              <w:rPr>
                <w:szCs w:val="24"/>
              </w:rPr>
              <w:t xml:space="preserve">до 1 </w:t>
            </w:r>
            <w:r w:rsidR="00E559B0" w:rsidRPr="00F46FEA">
              <w:rPr>
                <w:szCs w:val="24"/>
              </w:rPr>
              <w:t>лютого</w:t>
            </w:r>
            <w:r w:rsidRPr="00F46FEA">
              <w:rPr>
                <w:szCs w:val="24"/>
              </w:rPr>
              <w:t xml:space="preserve"> 20</w:t>
            </w:r>
            <w:r w:rsidR="00263B47">
              <w:rPr>
                <w:szCs w:val="24"/>
                <w:lang w:val="ru-RU"/>
              </w:rPr>
              <w:t>2</w:t>
            </w:r>
            <w:r w:rsidR="0067729D">
              <w:rPr>
                <w:szCs w:val="24"/>
                <w:lang w:val="ru-RU"/>
              </w:rPr>
              <w:t>1</w:t>
            </w:r>
            <w:r w:rsidRPr="00F46FEA">
              <w:rPr>
                <w:szCs w:val="24"/>
              </w:rPr>
              <w:t xml:space="preserve"> року</w:t>
            </w:r>
          </w:p>
        </w:tc>
      </w:tr>
      <w:tr w:rsidR="00BC1993" w:rsidRPr="00251B04" w14:paraId="55592C42" w14:textId="77777777" w:rsidTr="00322B3E">
        <w:tc>
          <w:tcPr>
            <w:tcW w:w="3114" w:type="dxa"/>
          </w:tcPr>
          <w:p w14:paraId="3849A2E2" w14:textId="77777777" w:rsidR="00BC1993" w:rsidRPr="00251B04" w:rsidRDefault="00BC1993" w:rsidP="00BC1993">
            <w:pPr>
              <w:rPr>
                <w:b/>
                <w:szCs w:val="24"/>
              </w:rPr>
            </w:pPr>
            <w:r w:rsidRPr="00251B04">
              <w:rPr>
                <w:b/>
                <w:szCs w:val="24"/>
              </w:rPr>
              <w:t>Інтернет-адреса постійного розміщення опису освітньої програми</w:t>
            </w:r>
          </w:p>
        </w:tc>
        <w:tc>
          <w:tcPr>
            <w:tcW w:w="6513" w:type="dxa"/>
          </w:tcPr>
          <w:p w14:paraId="7BFA88A5" w14:textId="77777777" w:rsidR="00BC1993" w:rsidRPr="00251B04" w:rsidRDefault="00E52323" w:rsidP="00BC1993">
            <w:pPr>
              <w:rPr>
                <w:szCs w:val="24"/>
              </w:rPr>
            </w:pPr>
            <w:r w:rsidRPr="005D4BD6">
              <w:rPr>
                <w:szCs w:val="24"/>
              </w:rPr>
              <w:t>https://snu.edu.ua/?page_id=6685</w:t>
            </w:r>
          </w:p>
        </w:tc>
      </w:tr>
      <w:tr w:rsidR="001105C6" w:rsidRPr="00251B04" w14:paraId="00C843E9" w14:textId="77777777" w:rsidTr="00341053">
        <w:tc>
          <w:tcPr>
            <w:tcW w:w="9627" w:type="dxa"/>
            <w:gridSpan w:val="2"/>
          </w:tcPr>
          <w:p w14:paraId="5903C5CE" w14:textId="77777777" w:rsidR="001105C6" w:rsidRPr="00251B04" w:rsidRDefault="001105C6" w:rsidP="001105C6">
            <w:pPr>
              <w:jc w:val="center"/>
              <w:rPr>
                <w:szCs w:val="24"/>
              </w:rPr>
            </w:pPr>
            <w:r w:rsidRPr="00251B04">
              <w:rPr>
                <w:b/>
                <w:szCs w:val="24"/>
              </w:rPr>
              <w:t>2 - Мета освітньої програми</w:t>
            </w:r>
          </w:p>
        </w:tc>
      </w:tr>
      <w:tr w:rsidR="001105C6" w:rsidRPr="00251B04" w14:paraId="7F60451F" w14:textId="77777777" w:rsidTr="00341053">
        <w:tc>
          <w:tcPr>
            <w:tcW w:w="9627" w:type="dxa"/>
            <w:gridSpan w:val="2"/>
          </w:tcPr>
          <w:p w14:paraId="1DE1ED7B" w14:textId="77777777" w:rsidR="001105C6" w:rsidRPr="00251B04" w:rsidRDefault="001105C6" w:rsidP="00730AA6">
            <w:pPr>
              <w:rPr>
                <w:szCs w:val="24"/>
              </w:rPr>
            </w:pPr>
            <w:r w:rsidRPr="00251B04">
              <w:rPr>
                <w:szCs w:val="24"/>
              </w:rPr>
              <w:t xml:space="preserve">Надати вищу освіту в галузі </w:t>
            </w:r>
            <w:r w:rsidR="00730AA6">
              <w:rPr>
                <w:szCs w:val="24"/>
              </w:rPr>
              <w:t>05</w:t>
            </w:r>
            <w:r w:rsidRPr="00251B04">
              <w:rPr>
                <w:szCs w:val="24"/>
              </w:rPr>
              <w:t xml:space="preserve"> «</w:t>
            </w:r>
            <w:r w:rsidR="00730AA6" w:rsidRPr="00C652BB">
              <w:t>Соціальні та поведінкові науки</w:t>
            </w:r>
            <w:r w:rsidRPr="00251B04">
              <w:rPr>
                <w:szCs w:val="24"/>
              </w:rPr>
              <w:t xml:space="preserve">» із широким доступом до працевлаштування, підготувати здобувачів вищої освіти із особливим інтересом до певних областей </w:t>
            </w:r>
            <w:r w:rsidR="00730AA6">
              <w:rPr>
                <w:szCs w:val="24"/>
              </w:rPr>
              <w:t>економіки</w:t>
            </w:r>
            <w:r w:rsidRPr="00251B04">
              <w:rPr>
                <w:szCs w:val="24"/>
              </w:rPr>
              <w:t xml:space="preserve"> для подальшого навчання.</w:t>
            </w:r>
          </w:p>
        </w:tc>
      </w:tr>
      <w:tr w:rsidR="00852137" w:rsidRPr="00251B04" w14:paraId="20F584C9" w14:textId="77777777" w:rsidTr="00341053">
        <w:tc>
          <w:tcPr>
            <w:tcW w:w="9627" w:type="dxa"/>
            <w:gridSpan w:val="2"/>
          </w:tcPr>
          <w:p w14:paraId="2B48BFDE" w14:textId="77777777" w:rsidR="00852137" w:rsidRPr="00251B04" w:rsidRDefault="00852137" w:rsidP="00852137">
            <w:pPr>
              <w:jc w:val="center"/>
              <w:rPr>
                <w:szCs w:val="24"/>
              </w:rPr>
            </w:pPr>
            <w:r w:rsidRPr="00251B04">
              <w:rPr>
                <w:b/>
                <w:szCs w:val="24"/>
              </w:rPr>
              <w:t>3 - Характеристика освітньої програми</w:t>
            </w:r>
          </w:p>
        </w:tc>
      </w:tr>
      <w:tr w:rsidR="00BC1993" w:rsidRPr="00251B04" w14:paraId="6687241E" w14:textId="77777777" w:rsidTr="00322B3E">
        <w:tc>
          <w:tcPr>
            <w:tcW w:w="3114" w:type="dxa"/>
          </w:tcPr>
          <w:p w14:paraId="05F3E465" w14:textId="6990DC52" w:rsidR="00BC1993" w:rsidRPr="00251B04" w:rsidRDefault="009C2B29" w:rsidP="00B72F3B">
            <w:pPr>
              <w:rPr>
                <w:b/>
                <w:szCs w:val="24"/>
              </w:rPr>
            </w:pPr>
            <w:r w:rsidRPr="00251B04">
              <w:rPr>
                <w:b/>
                <w:szCs w:val="24"/>
              </w:rPr>
              <w:t xml:space="preserve">Предметна область </w:t>
            </w:r>
          </w:p>
        </w:tc>
        <w:tc>
          <w:tcPr>
            <w:tcW w:w="6513" w:type="dxa"/>
          </w:tcPr>
          <w:p w14:paraId="605C557C" w14:textId="77777777" w:rsidR="0095648D" w:rsidRDefault="0095648D" w:rsidP="0095648D">
            <w:pPr>
              <w:jc w:val="both"/>
            </w:pPr>
            <w:r w:rsidRPr="0095648D">
              <w:rPr>
                <w:b/>
                <w:bCs/>
              </w:rPr>
              <w:t>Об’єкт вивчення та/або діяльності</w:t>
            </w:r>
            <w:r>
              <w:t xml:space="preserve"> сучасні економічні процеси та явища, наукові методи нормативного, кількісного та інституційного аналізу, інструментарій формування міжнародної, національної, регіональної, секторальної економічної політики та економіки підприємства. </w:t>
            </w:r>
          </w:p>
          <w:p w14:paraId="2F0ADC57" w14:textId="60CE2ADF" w:rsidR="00BA3B10" w:rsidRPr="00BA3B10" w:rsidRDefault="0095648D" w:rsidP="0095648D">
            <w:pPr>
              <w:jc w:val="both"/>
              <w:rPr>
                <w:szCs w:val="24"/>
              </w:rPr>
            </w:pPr>
            <w:r w:rsidRPr="0095648D">
              <w:rPr>
                <w:b/>
                <w:bCs/>
              </w:rPr>
              <w:t>Цілі навчання:</w:t>
            </w:r>
            <w:r>
              <w:t xml:space="preserve"> підготовка висококваліфікованих професіоналів з економіки, які володіють сучасним економічним мисленням, теоретичними знаннями і прикладними навичками, здатних розв’язувати складні дослідницькі, інноваційні й управлінські задачі та проблеми функціонування економічних систем різного рівня, що характеризуються невизначеністю умов та вимог. </w:t>
            </w:r>
            <w:r w:rsidRPr="0095648D">
              <w:rPr>
                <w:b/>
                <w:bCs/>
              </w:rPr>
              <w:t>Теоретичний зміст предметної області:</w:t>
            </w:r>
            <w:r>
              <w:t xml:space="preserve"> загальні закони та тенденції економічного розвитку, мотивація та поведінка суб’єктів ринку; теорії мікро- , </w:t>
            </w:r>
            <w:proofErr w:type="spellStart"/>
            <w:r>
              <w:t>макро</w:t>
            </w:r>
            <w:proofErr w:type="spellEnd"/>
            <w:r>
              <w:t xml:space="preserve">- і міжнародної економіки; сучасні кількісні методи аналізу економічних процесів; інституціональний і міждисциплінарний аналіз; закономірності сучасних соціально-економічних процесів; теорії економічного управління для різних виробничих систем і секторів економіки. </w:t>
            </w:r>
            <w:r w:rsidR="00BA3B10" w:rsidRPr="00BA3B10">
              <w:rPr>
                <w:szCs w:val="24"/>
              </w:rPr>
              <w:t>управління для різних виробничих систем і секторів</w:t>
            </w:r>
            <w:r w:rsidRPr="0095648D">
              <w:rPr>
                <w:szCs w:val="24"/>
              </w:rPr>
              <w:t xml:space="preserve"> </w:t>
            </w:r>
            <w:r w:rsidR="00BA3B10" w:rsidRPr="00BA3B10">
              <w:rPr>
                <w:szCs w:val="24"/>
              </w:rPr>
              <w:t>економіки.</w:t>
            </w:r>
          </w:p>
          <w:p w14:paraId="1843F7A4" w14:textId="77777777" w:rsidR="0095648D" w:rsidRDefault="0095648D" w:rsidP="0095648D">
            <w:pPr>
              <w:jc w:val="both"/>
            </w:pPr>
            <w:r w:rsidRPr="0095648D">
              <w:rPr>
                <w:b/>
                <w:bCs/>
                <w:szCs w:val="24"/>
              </w:rPr>
              <w:lastRenderedPageBreak/>
              <w:t>Методи, методики та технології:</w:t>
            </w:r>
            <w:r w:rsidRPr="0095648D">
              <w:rPr>
                <w:szCs w:val="24"/>
              </w:rPr>
              <w:t xml:space="preserve"> загальнонаукові та специфічні методи пізнання і дослідження; математичні, статистичні, якісні методи економічного аналізу; соціологічні, експертного оцінювання, анкетування; економіко-математичне моделювання,</w:t>
            </w:r>
            <w:r>
              <w:t xml:space="preserve"> прогнозування; інформаційно-комунікаційні технології, спеціальне програмне забезпечення; методи дослідницької діяльності та презентації результатів досліджень. </w:t>
            </w:r>
          </w:p>
          <w:p w14:paraId="5D4621AF" w14:textId="35E7CA2D" w:rsidR="00BA3B10" w:rsidRPr="00251B04" w:rsidRDefault="0095648D" w:rsidP="0095648D">
            <w:pPr>
              <w:jc w:val="both"/>
              <w:rPr>
                <w:szCs w:val="24"/>
              </w:rPr>
            </w:pPr>
            <w:r w:rsidRPr="0095648D">
              <w:rPr>
                <w:b/>
                <w:bCs/>
              </w:rPr>
              <w:t>Інструментарій та обладнання:</w:t>
            </w:r>
            <w:r>
              <w:t xml:space="preserve"> сучасне інформаційно-комунікаційне обладнання, інформаційні системи та програмні продукти, що застосовуються в економічній діяльності.</w:t>
            </w:r>
          </w:p>
        </w:tc>
      </w:tr>
      <w:tr w:rsidR="009C2B29" w:rsidRPr="00251B04" w14:paraId="3E67C300" w14:textId="77777777" w:rsidTr="00322B3E">
        <w:tc>
          <w:tcPr>
            <w:tcW w:w="3114" w:type="dxa"/>
          </w:tcPr>
          <w:p w14:paraId="6981822A" w14:textId="77777777" w:rsidR="009C2B29" w:rsidRPr="00251B04" w:rsidRDefault="009C2B29" w:rsidP="009C2B29">
            <w:pPr>
              <w:rPr>
                <w:b/>
                <w:szCs w:val="24"/>
              </w:rPr>
            </w:pPr>
            <w:r w:rsidRPr="00251B04">
              <w:rPr>
                <w:b/>
                <w:szCs w:val="24"/>
              </w:rPr>
              <w:lastRenderedPageBreak/>
              <w:t>Орієнтація освітньої програми</w:t>
            </w:r>
          </w:p>
        </w:tc>
        <w:tc>
          <w:tcPr>
            <w:tcW w:w="6513" w:type="dxa"/>
          </w:tcPr>
          <w:p w14:paraId="286B7B59" w14:textId="77777777" w:rsidR="009C2B29" w:rsidRPr="00251B04" w:rsidRDefault="009C2B29" w:rsidP="009C2B29">
            <w:pPr>
              <w:rPr>
                <w:szCs w:val="24"/>
              </w:rPr>
            </w:pPr>
            <w:r w:rsidRPr="00251B04">
              <w:rPr>
                <w:spacing w:val="-7"/>
                <w:szCs w:val="24"/>
              </w:rPr>
              <w:t>Освітньо-професійна</w:t>
            </w:r>
          </w:p>
        </w:tc>
      </w:tr>
      <w:tr w:rsidR="009C2B29" w:rsidRPr="00251B04" w14:paraId="5DBD2B38" w14:textId="77777777" w:rsidTr="00322B3E">
        <w:tc>
          <w:tcPr>
            <w:tcW w:w="3114" w:type="dxa"/>
          </w:tcPr>
          <w:p w14:paraId="2DB09D49" w14:textId="77777777" w:rsidR="009C2B29" w:rsidRPr="00251B04" w:rsidRDefault="009C2B29" w:rsidP="009C2B29">
            <w:pPr>
              <w:rPr>
                <w:b/>
                <w:szCs w:val="24"/>
              </w:rPr>
            </w:pPr>
            <w:r w:rsidRPr="00251B04">
              <w:rPr>
                <w:b/>
                <w:szCs w:val="24"/>
              </w:rPr>
              <w:t>Основний фокус освітньої програми та спеціалізації</w:t>
            </w:r>
          </w:p>
        </w:tc>
        <w:tc>
          <w:tcPr>
            <w:tcW w:w="6513" w:type="dxa"/>
          </w:tcPr>
          <w:p w14:paraId="6B8EBB87" w14:textId="075F5C48" w:rsidR="009C2B29" w:rsidRPr="00251B04" w:rsidRDefault="0095648D" w:rsidP="00730AA6">
            <w:pPr>
              <w:rPr>
                <w:szCs w:val="24"/>
              </w:rPr>
            </w:pPr>
            <w:r>
              <w:rPr>
                <w:szCs w:val="24"/>
                <w:lang w:val="ru-RU"/>
              </w:rPr>
              <w:t>П</w:t>
            </w:r>
            <w:proofErr w:type="spellStart"/>
            <w:r w:rsidR="00A546C2">
              <w:rPr>
                <w:szCs w:val="24"/>
              </w:rPr>
              <w:t>оглиблена</w:t>
            </w:r>
            <w:proofErr w:type="spellEnd"/>
            <w:r w:rsidR="009C2B29" w:rsidRPr="00251B04">
              <w:rPr>
                <w:szCs w:val="24"/>
              </w:rPr>
              <w:t xml:space="preserve"> освіта в області </w:t>
            </w:r>
            <w:r w:rsidR="00730AA6">
              <w:rPr>
                <w:szCs w:val="24"/>
              </w:rPr>
              <w:t>економіки</w:t>
            </w:r>
          </w:p>
        </w:tc>
      </w:tr>
      <w:tr w:rsidR="009C2B29" w:rsidRPr="00251B04" w14:paraId="64AD5977" w14:textId="77777777" w:rsidTr="00322B3E">
        <w:tc>
          <w:tcPr>
            <w:tcW w:w="3114" w:type="dxa"/>
          </w:tcPr>
          <w:p w14:paraId="3D2FE2E1" w14:textId="77777777" w:rsidR="009C2B29" w:rsidRPr="00251B04" w:rsidRDefault="009C2B29" w:rsidP="009C2B29">
            <w:pPr>
              <w:rPr>
                <w:b/>
                <w:szCs w:val="24"/>
              </w:rPr>
            </w:pPr>
            <w:r w:rsidRPr="00251B04">
              <w:rPr>
                <w:b/>
                <w:szCs w:val="24"/>
              </w:rPr>
              <w:t>Особливості програми</w:t>
            </w:r>
          </w:p>
        </w:tc>
        <w:tc>
          <w:tcPr>
            <w:tcW w:w="6513" w:type="dxa"/>
          </w:tcPr>
          <w:p w14:paraId="711F9BEA" w14:textId="46205C55" w:rsidR="009C2B29" w:rsidRPr="00251B04" w:rsidRDefault="0095648D" w:rsidP="0095648D">
            <w:pPr>
              <w:jc w:val="both"/>
              <w:rPr>
                <w:szCs w:val="24"/>
              </w:rPr>
            </w:pPr>
            <w:r w:rsidRPr="0095648D">
              <w:rPr>
                <w:lang w:eastAsia="ar-SA"/>
              </w:rPr>
              <w:t>П</w:t>
            </w:r>
            <w:r w:rsidR="00C53BD9" w:rsidRPr="00C652BB">
              <w:rPr>
                <w:lang w:eastAsia="ar-SA"/>
              </w:rPr>
              <w:t>оєднання фундаментальних знань і навичок з економічної теорії з використанням сучасних інформаційних технологій що дає можливість швидкої адаптації випускників до практичних потреб підприємств різних галузей економіки, видів діяльності та організаційно-правових форм.</w:t>
            </w:r>
          </w:p>
        </w:tc>
      </w:tr>
      <w:tr w:rsidR="008607B1" w:rsidRPr="00251B04" w14:paraId="73889AFB" w14:textId="77777777" w:rsidTr="00341053">
        <w:tc>
          <w:tcPr>
            <w:tcW w:w="9627" w:type="dxa"/>
            <w:gridSpan w:val="2"/>
          </w:tcPr>
          <w:p w14:paraId="694E1500" w14:textId="77777777" w:rsidR="008607B1" w:rsidRPr="00251B04" w:rsidRDefault="008607B1" w:rsidP="008607B1">
            <w:pPr>
              <w:jc w:val="center"/>
              <w:rPr>
                <w:szCs w:val="24"/>
              </w:rPr>
            </w:pPr>
            <w:r w:rsidRPr="00251B04">
              <w:rPr>
                <w:b/>
                <w:szCs w:val="24"/>
              </w:rPr>
              <w:t>4 – Придатність випускників до працевлаштування та подальшого навчання</w:t>
            </w:r>
          </w:p>
        </w:tc>
      </w:tr>
      <w:tr w:rsidR="008607B1" w:rsidRPr="00251B04" w14:paraId="545C6C90" w14:textId="77777777" w:rsidTr="00322B3E">
        <w:tc>
          <w:tcPr>
            <w:tcW w:w="3114" w:type="dxa"/>
          </w:tcPr>
          <w:p w14:paraId="5AAE844C" w14:textId="77777777" w:rsidR="008607B1" w:rsidRPr="00251B04" w:rsidRDefault="008607B1" w:rsidP="008607B1">
            <w:pPr>
              <w:rPr>
                <w:b/>
                <w:szCs w:val="24"/>
              </w:rPr>
            </w:pPr>
            <w:r w:rsidRPr="00251B04">
              <w:rPr>
                <w:b/>
                <w:szCs w:val="24"/>
              </w:rPr>
              <w:t>Придатність до працевлаштування</w:t>
            </w:r>
          </w:p>
        </w:tc>
        <w:tc>
          <w:tcPr>
            <w:tcW w:w="6513" w:type="dxa"/>
          </w:tcPr>
          <w:p w14:paraId="74162DD9" w14:textId="77777777" w:rsidR="008607B1" w:rsidRPr="00F46FEA" w:rsidRDefault="00A546C2" w:rsidP="0095648D">
            <w:pPr>
              <w:jc w:val="both"/>
            </w:pPr>
            <w:r w:rsidRPr="00F46FEA">
              <w:rPr>
                <w:szCs w:val="24"/>
              </w:rPr>
              <w:t>Магістр</w:t>
            </w:r>
            <w:r w:rsidR="008607B1" w:rsidRPr="00F46FEA">
              <w:rPr>
                <w:szCs w:val="24"/>
              </w:rPr>
              <w:t xml:space="preserve"> спеціальності </w:t>
            </w:r>
            <w:r w:rsidR="00730AA6" w:rsidRPr="00F46FEA">
              <w:rPr>
                <w:szCs w:val="24"/>
              </w:rPr>
              <w:t>051 «Економіка»</w:t>
            </w:r>
            <w:r w:rsidR="008607B1" w:rsidRPr="00F46FEA">
              <w:rPr>
                <w:szCs w:val="24"/>
              </w:rPr>
              <w:t xml:space="preserve"> </w:t>
            </w:r>
            <w:r w:rsidR="00200F92" w:rsidRPr="00F46FEA">
              <w:rPr>
                <w:lang w:eastAsia="ar-SA"/>
              </w:rPr>
              <w:t xml:space="preserve">може займати посади у сфері державного управління, в банківських установах, на підприємствах і в об’єднаннях різних галузей господарювання незалежно від форм власності і організаційно–правових форм, </w:t>
            </w:r>
            <w:r w:rsidR="00344238" w:rsidRPr="00F46FEA">
              <w:rPr>
                <w:lang w:eastAsia="ar-SA"/>
              </w:rPr>
              <w:t xml:space="preserve">проектних та науково-дослідних </w:t>
            </w:r>
            <w:r w:rsidR="00200F92" w:rsidRPr="00F46FEA">
              <w:t>інститутах</w:t>
            </w:r>
            <w:r w:rsidR="00344238" w:rsidRPr="00F46FEA">
              <w:t xml:space="preserve">, </w:t>
            </w:r>
            <w:r w:rsidR="00200F92" w:rsidRPr="00F46FEA">
              <w:t>сфер</w:t>
            </w:r>
            <w:r w:rsidR="00344238" w:rsidRPr="00F46FEA">
              <w:t>и</w:t>
            </w:r>
            <w:r w:rsidR="00200F92" w:rsidRPr="00F46FEA">
              <w:t xml:space="preserve"> охорони навколишнього </w:t>
            </w:r>
            <w:proofErr w:type="spellStart"/>
            <w:r w:rsidR="00200F92" w:rsidRPr="00F46FEA">
              <w:t>середовища,</w:t>
            </w:r>
            <w:r w:rsidR="00344238" w:rsidRPr="00F46FEA">
              <w:t>вищих</w:t>
            </w:r>
            <w:proofErr w:type="spellEnd"/>
            <w:r w:rsidR="00344238" w:rsidRPr="00F46FEA">
              <w:t xml:space="preserve"> навчальних закладах: </w:t>
            </w:r>
          </w:p>
          <w:p w14:paraId="11E9E0A9" w14:textId="77777777" w:rsidR="00647567" w:rsidRPr="00F46FEA" w:rsidRDefault="00647567" w:rsidP="0095648D">
            <w:pPr>
              <w:jc w:val="both"/>
              <w:rPr>
                <w:szCs w:val="24"/>
              </w:rPr>
            </w:pPr>
            <w:r w:rsidRPr="00F46FEA">
              <w:t xml:space="preserve">економіст; </w:t>
            </w:r>
            <w:r w:rsidR="00344238" w:rsidRPr="00F46FEA">
              <w:t xml:space="preserve">економіст з бухгалтерського обліку та аналізу господарської діяльності; економіст з договірних та претензійних робіт; </w:t>
            </w:r>
            <w:r w:rsidRPr="00F46FEA">
              <w:t>економіст з матеріально-</w:t>
            </w:r>
            <w:r w:rsidR="00344238" w:rsidRPr="00F46FEA">
              <w:t>т</w:t>
            </w:r>
            <w:r w:rsidRPr="00F46FEA">
              <w:t>ехнічного за</w:t>
            </w:r>
            <w:r w:rsidRPr="00F46FEA">
              <w:softHyphen/>
              <w:t>безпечення; економіст з планування; економіст з праці; еконо</w:t>
            </w:r>
            <w:r w:rsidRPr="00F46FEA">
              <w:softHyphen/>
              <w:t xml:space="preserve">міст із збуту; </w:t>
            </w:r>
            <w:r w:rsidR="00344238" w:rsidRPr="00F46FEA">
              <w:t>економіст з податків і зборів;</w:t>
            </w:r>
            <w:r w:rsidR="00344238" w:rsidRPr="00F46FEA">
              <w:rPr>
                <w:rFonts w:ascii="Arial" w:hAnsi="Arial" w:cs="Arial"/>
                <w:color w:val="555555"/>
                <w:sz w:val="19"/>
                <w:szCs w:val="19"/>
              </w:rPr>
              <w:t xml:space="preserve"> </w:t>
            </w:r>
            <w:r w:rsidRPr="00F46FEA">
              <w:t>економіст із ціноутворення; економіст обчислю</w:t>
            </w:r>
            <w:r w:rsidRPr="00F46FEA">
              <w:softHyphen/>
              <w:t>вального (інформаційно-обчислювального) центру; економіст-статистик; економічний радник, головний економіст; директор з економіки</w:t>
            </w:r>
          </w:p>
        </w:tc>
      </w:tr>
      <w:tr w:rsidR="008607B1" w:rsidRPr="00251B04" w14:paraId="64CE4570" w14:textId="77777777" w:rsidTr="00322B3E">
        <w:tc>
          <w:tcPr>
            <w:tcW w:w="3114" w:type="dxa"/>
          </w:tcPr>
          <w:p w14:paraId="78BDC0DA" w14:textId="77777777" w:rsidR="008607B1" w:rsidRPr="00251B04" w:rsidRDefault="008607B1" w:rsidP="008607B1">
            <w:pPr>
              <w:rPr>
                <w:b/>
                <w:szCs w:val="24"/>
              </w:rPr>
            </w:pPr>
            <w:r w:rsidRPr="00251B04">
              <w:rPr>
                <w:b/>
                <w:szCs w:val="24"/>
              </w:rPr>
              <w:t>Подальше навчання</w:t>
            </w:r>
          </w:p>
        </w:tc>
        <w:tc>
          <w:tcPr>
            <w:tcW w:w="6513" w:type="dxa"/>
          </w:tcPr>
          <w:p w14:paraId="229C64A8" w14:textId="183C06BB" w:rsidR="008607B1" w:rsidRPr="00251B04" w:rsidRDefault="009D6376" w:rsidP="0095648D">
            <w:pPr>
              <w:ind w:left="5" w:hanging="5"/>
              <w:jc w:val="both"/>
              <w:rPr>
                <w:szCs w:val="24"/>
              </w:rPr>
            </w:pPr>
            <w:r w:rsidRPr="009D6376">
              <w:rPr>
                <w:lang w:eastAsia="ar-SA"/>
              </w:rPr>
              <w:t>Можливість продовжувати освіту на третьому (</w:t>
            </w:r>
            <w:proofErr w:type="spellStart"/>
            <w:r w:rsidRPr="009D6376">
              <w:rPr>
                <w:lang w:eastAsia="ar-SA"/>
              </w:rPr>
              <w:t>освітньо</w:t>
            </w:r>
            <w:proofErr w:type="spellEnd"/>
            <w:r w:rsidRPr="009D6376">
              <w:rPr>
                <w:lang w:eastAsia="ar-SA"/>
              </w:rPr>
              <w:t xml:space="preserve">-науковому) рівні вищої освіти та здобувати додаткові кваліфікації в системі </w:t>
            </w:r>
            <w:r>
              <w:rPr>
                <w:lang w:eastAsia="ar-SA"/>
              </w:rPr>
              <w:t xml:space="preserve">післядипломної </w:t>
            </w:r>
            <w:r w:rsidRPr="009D6376">
              <w:rPr>
                <w:lang w:eastAsia="ar-SA"/>
              </w:rPr>
              <w:t>освіти.</w:t>
            </w:r>
          </w:p>
        </w:tc>
      </w:tr>
      <w:tr w:rsidR="002B505E" w:rsidRPr="00251B04" w14:paraId="49A73C3C" w14:textId="77777777" w:rsidTr="00341053">
        <w:tc>
          <w:tcPr>
            <w:tcW w:w="9627" w:type="dxa"/>
            <w:gridSpan w:val="2"/>
          </w:tcPr>
          <w:p w14:paraId="584AD3AB" w14:textId="77777777" w:rsidR="002B505E" w:rsidRPr="00251B04" w:rsidRDefault="002B505E" w:rsidP="002B505E">
            <w:pPr>
              <w:jc w:val="center"/>
              <w:rPr>
                <w:szCs w:val="24"/>
              </w:rPr>
            </w:pPr>
            <w:r w:rsidRPr="00251B04">
              <w:rPr>
                <w:b/>
                <w:szCs w:val="24"/>
              </w:rPr>
              <w:t>5 - Викладання та оцінювання</w:t>
            </w:r>
          </w:p>
        </w:tc>
      </w:tr>
      <w:tr w:rsidR="002B505E" w:rsidRPr="00251B04" w14:paraId="3B751A36" w14:textId="77777777" w:rsidTr="00322B3E">
        <w:tc>
          <w:tcPr>
            <w:tcW w:w="3114" w:type="dxa"/>
          </w:tcPr>
          <w:p w14:paraId="2FBE9FF7" w14:textId="77777777" w:rsidR="002B505E" w:rsidRPr="00251B04" w:rsidRDefault="002B505E" w:rsidP="002B505E">
            <w:pPr>
              <w:rPr>
                <w:b/>
                <w:szCs w:val="24"/>
              </w:rPr>
            </w:pPr>
            <w:r w:rsidRPr="00251B04">
              <w:rPr>
                <w:b/>
                <w:szCs w:val="24"/>
              </w:rPr>
              <w:t>Викладання та навчання</w:t>
            </w:r>
          </w:p>
        </w:tc>
        <w:tc>
          <w:tcPr>
            <w:tcW w:w="6513" w:type="dxa"/>
          </w:tcPr>
          <w:p w14:paraId="3F0B9C39" w14:textId="77777777" w:rsidR="002B505E" w:rsidRPr="00251B04" w:rsidRDefault="002B505E" w:rsidP="0095648D">
            <w:pPr>
              <w:jc w:val="both"/>
              <w:rPr>
                <w:szCs w:val="24"/>
              </w:rPr>
            </w:pPr>
            <w:proofErr w:type="spellStart"/>
            <w:r w:rsidRPr="00251B04">
              <w:rPr>
                <w:szCs w:val="24"/>
              </w:rPr>
              <w:t>студентсько</w:t>
            </w:r>
            <w:proofErr w:type="spellEnd"/>
            <w:r w:rsidRPr="00251B04">
              <w:rPr>
                <w:szCs w:val="24"/>
              </w:rPr>
              <w:t>-центроване</w:t>
            </w:r>
            <w:r w:rsidR="00A60903">
              <w:rPr>
                <w:szCs w:val="24"/>
              </w:rPr>
              <w:t xml:space="preserve"> </w:t>
            </w:r>
            <w:r w:rsidRPr="00251B04">
              <w:rPr>
                <w:szCs w:val="24"/>
              </w:rPr>
              <w:t>навчання,</w:t>
            </w:r>
            <w:r w:rsidR="00A60903">
              <w:rPr>
                <w:szCs w:val="24"/>
              </w:rPr>
              <w:t xml:space="preserve"> </w:t>
            </w:r>
            <w:r w:rsidRPr="00251B04">
              <w:rPr>
                <w:szCs w:val="24"/>
              </w:rPr>
              <w:t>заняття в малих групах, самостійна робота на основі підручників та конспектів,</w:t>
            </w:r>
            <w:r w:rsidR="00A60903">
              <w:rPr>
                <w:szCs w:val="24"/>
              </w:rPr>
              <w:t xml:space="preserve"> </w:t>
            </w:r>
            <w:r w:rsidRPr="00251B04">
              <w:rPr>
                <w:szCs w:val="24"/>
              </w:rPr>
              <w:t>консультації</w:t>
            </w:r>
            <w:r w:rsidR="00A60903">
              <w:rPr>
                <w:szCs w:val="24"/>
              </w:rPr>
              <w:t xml:space="preserve"> </w:t>
            </w:r>
            <w:r w:rsidRPr="00251B04">
              <w:rPr>
                <w:szCs w:val="24"/>
              </w:rPr>
              <w:t>із</w:t>
            </w:r>
            <w:r w:rsidR="00A60903">
              <w:rPr>
                <w:szCs w:val="24"/>
              </w:rPr>
              <w:t xml:space="preserve"> </w:t>
            </w:r>
            <w:r w:rsidRPr="00251B04">
              <w:rPr>
                <w:szCs w:val="24"/>
              </w:rPr>
              <w:t xml:space="preserve">викладачами (очні, дистанційні – форуми, чати), підготовка випускної </w:t>
            </w:r>
            <w:r w:rsidR="00A546C2">
              <w:rPr>
                <w:szCs w:val="24"/>
              </w:rPr>
              <w:t>магістер</w:t>
            </w:r>
            <w:r w:rsidR="00A546C2" w:rsidRPr="00251B04">
              <w:rPr>
                <w:szCs w:val="24"/>
              </w:rPr>
              <w:t xml:space="preserve">ської </w:t>
            </w:r>
            <w:r w:rsidRPr="00251B04">
              <w:rPr>
                <w:szCs w:val="24"/>
              </w:rPr>
              <w:t>роботи, електронні навчальні курси</w:t>
            </w:r>
          </w:p>
        </w:tc>
      </w:tr>
      <w:tr w:rsidR="002B505E" w:rsidRPr="00251B04" w14:paraId="513C587E" w14:textId="77777777" w:rsidTr="00322B3E">
        <w:tc>
          <w:tcPr>
            <w:tcW w:w="3114" w:type="dxa"/>
          </w:tcPr>
          <w:p w14:paraId="167B6BDA" w14:textId="77777777" w:rsidR="002B505E" w:rsidRPr="00251B04" w:rsidRDefault="002B505E" w:rsidP="002B505E">
            <w:pPr>
              <w:rPr>
                <w:b/>
                <w:szCs w:val="24"/>
              </w:rPr>
            </w:pPr>
            <w:r w:rsidRPr="00251B04">
              <w:rPr>
                <w:b/>
                <w:szCs w:val="24"/>
              </w:rPr>
              <w:t>Оцінювання</w:t>
            </w:r>
          </w:p>
        </w:tc>
        <w:tc>
          <w:tcPr>
            <w:tcW w:w="6513" w:type="dxa"/>
          </w:tcPr>
          <w:p w14:paraId="17E542B2" w14:textId="77777777" w:rsidR="002B505E" w:rsidRPr="00251B04" w:rsidRDefault="002B505E" w:rsidP="0095648D">
            <w:pPr>
              <w:jc w:val="both"/>
              <w:rPr>
                <w:szCs w:val="24"/>
              </w:rPr>
            </w:pPr>
            <w:r w:rsidRPr="00251B04">
              <w:rPr>
                <w:szCs w:val="24"/>
              </w:rPr>
              <w:t>Письмові</w:t>
            </w:r>
            <w:r w:rsidR="00A60903">
              <w:rPr>
                <w:szCs w:val="24"/>
              </w:rPr>
              <w:t xml:space="preserve"> </w:t>
            </w:r>
            <w:r w:rsidRPr="00251B04">
              <w:rPr>
                <w:szCs w:val="24"/>
              </w:rPr>
              <w:t>та</w:t>
            </w:r>
            <w:r w:rsidR="00A60903">
              <w:rPr>
                <w:szCs w:val="24"/>
              </w:rPr>
              <w:t xml:space="preserve"> </w:t>
            </w:r>
            <w:r w:rsidRPr="00251B04">
              <w:rPr>
                <w:szCs w:val="24"/>
              </w:rPr>
              <w:t>усні</w:t>
            </w:r>
            <w:r w:rsidR="00A60903">
              <w:rPr>
                <w:szCs w:val="24"/>
              </w:rPr>
              <w:t xml:space="preserve"> </w:t>
            </w:r>
            <w:r w:rsidRPr="00251B04">
              <w:rPr>
                <w:szCs w:val="24"/>
              </w:rPr>
              <w:t>екзамени, електронне тестування,</w:t>
            </w:r>
            <w:r w:rsidR="00A60903">
              <w:rPr>
                <w:szCs w:val="24"/>
              </w:rPr>
              <w:t xml:space="preserve"> </w:t>
            </w:r>
            <w:r w:rsidRPr="00251B04">
              <w:rPr>
                <w:szCs w:val="24"/>
              </w:rPr>
              <w:t>лабораторні</w:t>
            </w:r>
            <w:r w:rsidR="00A60903">
              <w:rPr>
                <w:szCs w:val="24"/>
              </w:rPr>
              <w:t xml:space="preserve"> </w:t>
            </w:r>
            <w:r w:rsidRPr="00251B04">
              <w:rPr>
                <w:szCs w:val="24"/>
              </w:rPr>
              <w:t>звіти,</w:t>
            </w:r>
            <w:r w:rsidR="00A60903">
              <w:rPr>
                <w:szCs w:val="24"/>
              </w:rPr>
              <w:t xml:space="preserve"> </w:t>
            </w:r>
            <w:r w:rsidRPr="00251B04">
              <w:rPr>
                <w:szCs w:val="24"/>
              </w:rPr>
              <w:t>усні презентації,</w:t>
            </w:r>
            <w:r w:rsidR="00A60903">
              <w:rPr>
                <w:szCs w:val="24"/>
              </w:rPr>
              <w:t xml:space="preserve"> </w:t>
            </w:r>
            <w:r w:rsidRPr="00251B04">
              <w:rPr>
                <w:szCs w:val="24"/>
              </w:rPr>
              <w:t>поточний</w:t>
            </w:r>
            <w:r w:rsidR="00A60903">
              <w:rPr>
                <w:szCs w:val="24"/>
              </w:rPr>
              <w:t xml:space="preserve"> </w:t>
            </w:r>
            <w:r w:rsidRPr="00251B04">
              <w:rPr>
                <w:szCs w:val="24"/>
              </w:rPr>
              <w:t>контроль,</w:t>
            </w:r>
            <w:r w:rsidR="00A60903">
              <w:rPr>
                <w:szCs w:val="24"/>
              </w:rPr>
              <w:t xml:space="preserve"> </w:t>
            </w:r>
            <w:r w:rsidRPr="00251B04">
              <w:rPr>
                <w:szCs w:val="24"/>
              </w:rPr>
              <w:t>випускний</w:t>
            </w:r>
            <w:r w:rsidR="00A60903">
              <w:rPr>
                <w:szCs w:val="24"/>
              </w:rPr>
              <w:t xml:space="preserve"> </w:t>
            </w:r>
            <w:r w:rsidRPr="00251B04">
              <w:rPr>
                <w:szCs w:val="24"/>
              </w:rPr>
              <w:t xml:space="preserve">екзамен, захист </w:t>
            </w:r>
            <w:r w:rsidR="00A546C2">
              <w:rPr>
                <w:szCs w:val="24"/>
              </w:rPr>
              <w:t>магістер</w:t>
            </w:r>
            <w:r w:rsidR="00A546C2" w:rsidRPr="00251B04">
              <w:rPr>
                <w:szCs w:val="24"/>
              </w:rPr>
              <w:t xml:space="preserve">ської </w:t>
            </w:r>
            <w:r w:rsidRPr="00251B04">
              <w:rPr>
                <w:szCs w:val="24"/>
              </w:rPr>
              <w:t>роботи.</w:t>
            </w:r>
          </w:p>
        </w:tc>
      </w:tr>
      <w:tr w:rsidR="002B505E" w:rsidRPr="00251B04" w14:paraId="2792CD8C" w14:textId="77777777" w:rsidTr="00341053">
        <w:tc>
          <w:tcPr>
            <w:tcW w:w="9627" w:type="dxa"/>
            <w:gridSpan w:val="2"/>
          </w:tcPr>
          <w:p w14:paraId="131BAB99" w14:textId="77777777" w:rsidR="002B505E" w:rsidRPr="00251B04" w:rsidRDefault="002B505E" w:rsidP="002B505E">
            <w:pPr>
              <w:jc w:val="center"/>
              <w:rPr>
                <w:szCs w:val="24"/>
              </w:rPr>
            </w:pPr>
            <w:r w:rsidRPr="00251B04">
              <w:rPr>
                <w:b/>
                <w:szCs w:val="24"/>
              </w:rPr>
              <w:t>6 - Програмні компетентності</w:t>
            </w:r>
          </w:p>
        </w:tc>
      </w:tr>
      <w:tr w:rsidR="008E35B9" w:rsidRPr="00251B04" w14:paraId="141C1865" w14:textId="77777777" w:rsidTr="009D6376">
        <w:trPr>
          <w:trHeight w:val="274"/>
        </w:trPr>
        <w:tc>
          <w:tcPr>
            <w:tcW w:w="3114" w:type="dxa"/>
          </w:tcPr>
          <w:p w14:paraId="45E439D8" w14:textId="77777777" w:rsidR="008E35B9" w:rsidRPr="00251B04" w:rsidRDefault="008E35B9" w:rsidP="008E35B9">
            <w:pPr>
              <w:rPr>
                <w:b/>
                <w:szCs w:val="24"/>
              </w:rPr>
            </w:pPr>
            <w:r w:rsidRPr="00251B04">
              <w:rPr>
                <w:b/>
                <w:szCs w:val="24"/>
              </w:rPr>
              <w:t>Інтегральна компетентність</w:t>
            </w:r>
          </w:p>
        </w:tc>
        <w:tc>
          <w:tcPr>
            <w:tcW w:w="6513" w:type="dxa"/>
          </w:tcPr>
          <w:p w14:paraId="5F8BDFF8" w14:textId="23EBCADC" w:rsidR="008E35B9" w:rsidRPr="00251B04" w:rsidRDefault="0095648D" w:rsidP="0095648D">
            <w:pPr>
              <w:jc w:val="both"/>
              <w:rPr>
                <w:szCs w:val="24"/>
              </w:rPr>
            </w:pPr>
            <w:r>
              <w:t xml:space="preserve">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w:t>
            </w:r>
            <w:r>
              <w:lastRenderedPageBreak/>
              <w:t>навчання, що передбачає проведення досліджень та/або здійснення інновацій за невизначених умов та вимог.</w:t>
            </w:r>
          </w:p>
        </w:tc>
      </w:tr>
      <w:tr w:rsidR="008E35B9" w:rsidRPr="00251B04" w14:paraId="7BFB0A9B" w14:textId="77777777" w:rsidTr="00322B3E">
        <w:tc>
          <w:tcPr>
            <w:tcW w:w="3114" w:type="dxa"/>
          </w:tcPr>
          <w:p w14:paraId="14E0925E" w14:textId="77777777" w:rsidR="008E35B9" w:rsidRPr="00251B04" w:rsidRDefault="008E35B9" w:rsidP="008E35B9">
            <w:pPr>
              <w:rPr>
                <w:b/>
                <w:szCs w:val="24"/>
              </w:rPr>
            </w:pPr>
            <w:r w:rsidRPr="00251B04">
              <w:rPr>
                <w:b/>
                <w:szCs w:val="24"/>
              </w:rPr>
              <w:lastRenderedPageBreak/>
              <w:t>Загальні компетентності (ЗК)</w:t>
            </w:r>
          </w:p>
        </w:tc>
        <w:tc>
          <w:tcPr>
            <w:tcW w:w="6513" w:type="dxa"/>
          </w:tcPr>
          <w:p w14:paraId="4A1CB71D" w14:textId="77777777" w:rsidR="0095648D" w:rsidRPr="0095648D" w:rsidRDefault="0095648D" w:rsidP="0095648D">
            <w:pPr>
              <w:jc w:val="both"/>
              <w:rPr>
                <w:szCs w:val="24"/>
              </w:rPr>
            </w:pPr>
            <w:r w:rsidRPr="0095648D">
              <w:rPr>
                <w:szCs w:val="24"/>
              </w:rPr>
              <w:t>ЗК1. Здатність генерувати нові ідеї (креативність).</w:t>
            </w:r>
          </w:p>
          <w:p w14:paraId="4AA9BE75" w14:textId="77777777" w:rsidR="0095648D" w:rsidRPr="0095648D" w:rsidRDefault="0095648D" w:rsidP="0095648D">
            <w:pPr>
              <w:jc w:val="both"/>
              <w:rPr>
                <w:szCs w:val="24"/>
              </w:rPr>
            </w:pPr>
            <w:r w:rsidRPr="0095648D">
              <w:rPr>
                <w:szCs w:val="24"/>
              </w:rPr>
              <w:t>ЗК2.Здатність до абстрактного мислення, аналізу та синтезу.</w:t>
            </w:r>
          </w:p>
          <w:p w14:paraId="6CFC700F" w14:textId="77777777" w:rsidR="0095648D" w:rsidRPr="0095648D" w:rsidRDefault="0095648D" w:rsidP="0095648D">
            <w:pPr>
              <w:jc w:val="both"/>
              <w:rPr>
                <w:szCs w:val="24"/>
              </w:rPr>
            </w:pPr>
            <w:r w:rsidRPr="0095648D">
              <w:rPr>
                <w:szCs w:val="24"/>
              </w:rPr>
              <w:t>ЗК3.Здатність мотивувати людей та рухатися до спільної мети.</w:t>
            </w:r>
          </w:p>
          <w:p w14:paraId="2B63DC52" w14:textId="77777777" w:rsidR="0095648D" w:rsidRPr="0095648D" w:rsidRDefault="0095648D" w:rsidP="0095648D">
            <w:pPr>
              <w:jc w:val="both"/>
              <w:rPr>
                <w:szCs w:val="24"/>
              </w:rPr>
            </w:pPr>
            <w:r w:rsidRPr="0095648D">
              <w:rPr>
                <w:szCs w:val="24"/>
              </w:rPr>
              <w:t>ЗК4.Здатність спілкуватися з представниками інших</w:t>
            </w:r>
          </w:p>
          <w:p w14:paraId="1CDF2A14" w14:textId="69EC07AD" w:rsidR="0095648D" w:rsidRPr="0095648D" w:rsidRDefault="0095648D" w:rsidP="0095648D">
            <w:pPr>
              <w:jc w:val="both"/>
              <w:rPr>
                <w:szCs w:val="24"/>
              </w:rPr>
            </w:pPr>
            <w:r w:rsidRPr="0095648D">
              <w:rPr>
                <w:szCs w:val="24"/>
              </w:rPr>
              <w:t>професійних груп різного рівня (з експертами з інших галузей</w:t>
            </w:r>
            <w:r w:rsidR="009D6376">
              <w:rPr>
                <w:szCs w:val="24"/>
              </w:rPr>
              <w:t xml:space="preserve"> </w:t>
            </w:r>
            <w:r w:rsidRPr="0095648D">
              <w:rPr>
                <w:szCs w:val="24"/>
              </w:rPr>
              <w:t>знань/видів економічної діяльності).</w:t>
            </w:r>
          </w:p>
          <w:p w14:paraId="385DF771" w14:textId="77777777" w:rsidR="0095648D" w:rsidRPr="0095648D" w:rsidRDefault="0095648D" w:rsidP="0095648D">
            <w:pPr>
              <w:jc w:val="both"/>
              <w:rPr>
                <w:szCs w:val="24"/>
              </w:rPr>
            </w:pPr>
            <w:r w:rsidRPr="0095648D">
              <w:rPr>
                <w:szCs w:val="24"/>
              </w:rPr>
              <w:t>ЗК5. Здатність працювати в команді.</w:t>
            </w:r>
          </w:p>
          <w:p w14:paraId="07EA6A0B" w14:textId="77777777" w:rsidR="0095648D" w:rsidRPr="0095648D" w:rsidRDefault="0095648D" w:rsidP="0095648D">
            <w:pPr>
              <w:jc w:val="both"/>
              <w:rPr>
                <w:szCs w:val="24"/>
              </w:rPr>
            </w:pPr>
            <w:r w:rsidRPr="0095648D">
              <w:rPr>
                <w:szCs w:val="24"/>
              </w:rPr>
              <w:t>ЗК6.Здатність розробляти та управляти проєктами.</w:t>
            </w:r>
          </w:p>
          <w:p w14:paraId="46F2E01E" w14:textId="77777777" w:rsidR="0095648D" w:rsidRPr="0095648D" w:rsidRDefault="0095648D" w:rsidP="0095648D">
            <w:pPr>
              <w:jc w:val="both"/>
              <w:rPr>
                <w:szCs w:val="24"/>
              </w:rPr>
            </w:pPr>
            <w:r w:rsidRPr="0095648D">
              <w:rPr>
                <w:szCs w:val="24"/>
              </w:rPr>
              <w:t>ЗК7.Здатність діяти на основі етичних міркувань (мотивів).</w:t>
            </w:r>
          </w:p>
          <w:p w14:paraId="789B6192" w14:textId="6E8CBA9C" w:rsidR="009A37D2" w:rsidRPr="00251B04" w:rsidRDefault="0095648D" w:rsidP="0095648D">
            <w:pPr>
              <w:jc w:val="both"/>
              <w:rPr>
                <w:szCs w:val="24"/>
              </w:rPr>
            </w:pPr>
            <w:r w:rsidRPr="0095648D">
              <w:rPr>
                <w:szCs w:val="24"/>
              </w:rPr>
              <w:t>ЗК8.Здатність проводити дослідження на відповідному рівні.</w:t>
            </w:r>
          </w:p>
        </w:tc>
      </w:tr>
      <w:tr w:rsidR="00D727F9" w:rsidRPr="00EC69E7" w14:paraId="0616BF7B" w14:textId="77777777" w:rsidTr="00640C12">
        <w:tc>
          <w:tcPr>
            <w:tcW w:w="3114" w:type="dxa"/>
            <w:shd w:val="clear" w:color="auto" w:fill="auto"/>
          </w:tcPr>
          <w:p w14:paraId="68D2E427" w14:textId="011A899C" w:rsidR="00D727F9" w:rsidRPr="00EC69E7" w:rsidRDefault="008E35B9" w:rsidP="009C2B29">
            <w:pPr>
              <w:rPr>
                <w:b/>
                <w:szCs w:val="24"/>
                <w:highlight w:val="yellow"/>
              </w:rPr>
            </w:pPr>
            <w:r w:rsidRPr="00640C12">
              <w:rPr>
                <w:b/>
                <w:szCs w:val="24"/>
              </w:rPr>
              <w:t>Фахові компетентності спеціальності (</w:t>
            </w:r>
            <w:r w:rsidR="0053437B">
              <w:rPr>
                <w:b/>
                <w:szCs w:val="24"/>
              </w:rPr>
              <w:t>С</w:t>
            </w:r>
            <w:r w:rsidRPr="00640C12">
              <w:rPr>
                <w:b/>
                <w:szCs w:val="24"/>
              </w:rPr>
              <w:t>К)</w:t>
            </w:r>
          </w:p>
        </w:tc>
        <w:tc>
          <w:tcPr>
            <w:tcW w:w="6513" w:type="dxa"/>
          </w:tcPr>
          <w:p w14:paraId="2A5873D4" w14:textId="392CB6AD" w:rsidR="0095648D" w:rsidRPr="0095648D" w:rsidRDefault="0095648D" w:rsidP="0095648D">
            <w:pPr>
              <w:jc w:val="both"/>
              <w:rPr>
                <w:szCs w:val="18"/>
                <w:lang w:eastAsia="ar-SA"/>
              </w:rPr>
            </w:pPr>
            <w:r w:rsidRPr="0095648D">
              <w:rPr>
                <w:szCs w:val="18"/>
                <w:lang w:eastAsia="ar-SA"/>
              </w:rPr>
              <w:t>СК3.Здатність збирати, аналізувати та обробляти статистичні</w:t>
            </w:r>
            <w:r w:rsidR="009D6376">
              <w:rPr>
                <w:szCs w:val="18"/>
                <w:lang w:eastAsia="ar-SA"/>
              </w:rPr>
              <w:t xml:space="preserve"> </w:t>
            </w:r>
            <w:r w:rsidRPr="0095648D">
              <w:rPr>
                <w:szCs w:val="18"/>
                <w:lang w:eastAsia="ar-SA"/>
              </w:rPr>
              <w:t>дані, науково-аналітичні матеріали, які необхідні для</w:t>
            </w:r>
            <w:r w:rsidR="009D6376">
              <w:rPr>
                <w:szCs w:val="18"/>
                <w:lang w:eastAsia="ar-SA"/>
              </w:rPr>
              <w:t xml:space="preserve"> </w:t>
            </w:r>
            <w:r w:rsidRPr="0095648D">
              <w:rPr>
                <w:szCs w:val="18"/>
                <w:lang w:eastAsia="ar-SA"/>
              </w:rPr>
              <w:t>розв’язання комплексних економічних проблем, робити на їх</w:t>
            </w:r>
            <w:r w:rsidR="009D6376">
              <w:rPr>
                <w:szCs w:val="18"/>
                <w:lang w:eastAsia="ar-SA"/>
              </w:rPr>
              <w:t xml:space="preserve"> </w:t>
            </w:r>
            <w:r w:rsidRPr="0095648D">
              <w:rPr>
                <w:szCs w:val="18"/>
                <w:lang w:eastAsia="ar-SA"/>
              </w:rPr>
              <w:t>основі обґрунтовані висновки.</w:t>
            </w:r>
          </w:p>
          <w:p w14:paraId="1E605F0A" w14:textId="77777777" w:rsidR="0095648D" w:rsidRPr="0095648D" w:rsidRDefault="0095648D" w:rsidP="0095648D">
            <w:pPr>
              <w:jc w:val="both"/>
              <w:rPr>
                <w:szCs w:val="18"/>
                <w:lang w:eastAsia="ar-SA"/>
              </w:rPr>
            </w:pPr>
            <w:r w:rsidRPr="0095648D">
              <w:rPr>
                <w:szCs w:val="18"/>
                <w:lang w:eastAsia="ar-SA"/>
              </w:rPr>
              <w:t>СК4.Здатність використовувати сучасні інформаційні</w:t>
            </w:r>
          </w:p>
          <w:p w14:paraId="722ABFFF" w14:textId="77777777" w:rsidR="0095648D" w:rsidRPr="0095648D" w:rsidRDefault="0095648D" w:rsidP="0095648D">
            <w:pPr>
              <w:jc w:val="both"/>
              <w:rPr>
                <w:szCs w:val="18"/>
                <w:lang w:eastAsia="ar-SA"/>
              </w:rPr>
            </w:pPr>
            <w:r w:rsidRPr="0095648D">
              <w:rPr>
                <w:szCs w:val="18"/>
                <w:lang w:eastAsia="ar-SA"/>
              </w:rPr>
              <w:t>технології, методи та прийоми дослідження економічних та</w:t>
            </w:r>
          </w:p>
          <w:p w14:paraId="6D1490C5" w14:textId="77777777" w:rsidR="0095648D" w:rsidRPr="0095648D" w:rsidRDefault="0095648D" w:rsidP="0095648D">
            <w:pPr>
              <w:jc w:val="both"/>
              <w:rPr>
                <w:szCs w:val="18"/>
                <w:lang w:eastAsia="ar-SA"/>
              </w:rPr>
            </w:pPr>
            <w:r w:rsidRPr="0095648D">
              <w:rPr>
                <w:szCs w:val="18"/>
                <w:lang w:eastAsia="ar-SA"/>
              </w:rPr>
              <w:t>соціальних процесів, адекватні встановленим потребам</w:t>
            </w:r>
          </w:p>
          <w:p w14:paraId="4902CE93" w14:textId="77777777" w:rsidR="0095648D" w:rsidRPr="0095648D" w:rsidRDefault="0095648D" w:rsidP="0095648D">
            <w:pPr>
              <w:jc w:val="both"/>
              <w:rPr>
                <w:szCs w:val="18"/>
                <w:lang w:eastAsia="ar-SA"/>
              </w:rPr>
            </w:pPr>
            <w:r w:rsidRPr="0095648D">
              <w:rPr>
                <w:szCs w:val="18"/>
                <w:lang w:eastAsia="ar-SA"/>
              </w:rPr>
              <w:t>дослідження.</w:t>
            </w:r>
          </w:p>
          <w:p w14:paraId="0BBBC4BB" w14:textId="6C48B266" w:rsidR="0095648D" w:rsidRPr="0095648D" w:rsidRDefault="0095648D" w:rsidP="0095648D">
            <w:pPr>
              <w:jc w:val="both"/>
              <w:rPr>
                <w:szCs w:val="18"/>
                <w:lang w:eastAsia="ar-SA"/>
              </w:rPr>
            </w:pPr>
            <w:r w:rsidRPr="0095648D">
              <w:rPr>
                <w:szCs w:val="18"/>
                <w:lang w:eastAsia="ar-SA"/>
              </w:rPr>
              <w:t>СК5.</w:t>
            </w:r>
            <w:r w:rsidR="009D6376">
              <w:rPr>
                <w:szCs w:val="18"/>
                <w:lang w:eastAsia="ar-SA"/>
              </w:rPr>
              <w:t xml:space="preserve"> </w:t>
            </w:r>
            <w:r w:rsidRPr="0095648D">
              <w:rPr>
                <w:szCs w:val="18"/>
                <w:lang w:eastAsia="ar-SA"/>
              </w:rPr>
              <w:t>Здатність визначати ключові тренди соціально</w:t>
            </w:r>
            <w:r w:rsidR="009D6376">
              <w:rPr>
                <w:szCs w:val="18"/>
                <w:lang w:eastAsia="ar-SA"/>
              </w:rPr>
              <w:t>-</w:t>
            </w:r>
            <w:r w:rsidRPr="0095648D">
              <w:rPr>
                <w:szCs w:val="18"/>
                <w:lang w:eastAsia="ar-SA"/>
              </w:rPr>
              <w:t>економічного та людського розвитку.</w:t>
            </w:r>
          </w:p>
          <w:p w14:paraId="3D76FFEB" w14:textId="77777777" w:rsidR="0095648D" w:rsidRPr="0095648D" w:rsidRDefault="0095648D" w:rsidP="0095648D">
            <w:pPr>
              <w:jc w:val="both"/>
              <w:rPr>
                <w:szCs w:val="18"/>
                <w:lang w:eastAsia="ar-SA"/>
              </w:rPr>
            </w:pPr>
            <w:r w:rsidRPr="0095648D">
              <w:rPr>
                <w:szCs w:val="18"/>
                <w:lang w:eastAsia="ar-SA"/>
              </w:rPr>
              <w:t>СК6.Здатність формулювати професійні задачі в сфері</w:t>
            </w:r>
          </w:p>
          <w:p w14:paraId="1944A6E0" w14:textId="77777777" w:rsidR="0095648D" w:rsidRPr="0095648D" w:rsidRDefault="0095648D" w:rsidP="0095648D">
            <w:pPr>
              <w:jc w:val="both"/>
              <w:rPr>
                <w:szCs w:val="18"/>
                <w:lang w:eastAsia="ar-SA"/>
              </w:rPr>
            </w:pPr>
            <w:r w:rsidRPr="0095648D">
              <w:rPr>
                <w:szCs w:val="18"/>
                <w:lang w:eastAsia="ar-SA"/>
              </w:rPr>
              <w:t>економіки та розв’язувати їх, обираючи належні напрями і</w:t>
            </w:r>
          </w:p>
          <w:p w14:paraId="79C2A44E" w14:textId="77777777" w:rsidR="0095648D" w:rsidRPr="0095648D" w:rsidRDefault="0095648D" w:rsidP="0095648D">
            <w:pPr>
              <w:jc w:val="both"/>
              <w:rPr>
                <w:szCs w:val="18"/>
                <w:lang w:eastAsia="ar-SA"/>
              </w:rPr>
            </w:pPr>
            <w:r w:rsidRPr="0095648D">
              <w:rPr>
                <w:szCs w:val="18"/>
                <w:lang w:eastAsia="ar-SA"/>
              </w:rPr>
              <w:t>відповідні методи для їх розв’язання, беручи до уваги наявні</w:t>
            </w:r>
          </w:p>
          <w:p w14:paraId="3B2648BC" w14:textId="77777777" w:rsidR="0095648D" w:rsidRPr="0095648D" w:rsidRDefault="0095648D" w:rsidP="0095648D">
            <w:pPr>
              <w:jc w:val="both"/>
              <w:rPr>
                <w:szCs w:val="18"/>
                <w:lang w:eastAsia="ar-SA"/>
              </w:rPr>
            </w:pPr>
            <w:r w:rsidRPr="0095648D">
              <w:rPr>
                <w:szCs w:val="18"/>
                <w:lang w:eastAsia="ar-SA"/>
              </w:rPr>
              <w:t>ресурси.</w:t>
            </w:r>
          </w:p>
          <w:p w14:paraId="46C12CA3" w14:textId="77777777" w:rsidR="0095648D" w:rsidRPr="0095648D" w:rsidRDefault="0095648D" w:rsidP="0095648D">
            <w:pPr>
              <w:jc w:val="both"/>
              <w:rPr>
                <w:szCs w:val="18"/>
                <w:lang w:eastAsia="ar-SA"/>
              </w:rPr>
            </w:pPr>
            <w:r w:rsidRPr="0095648D">
              <w:rPr>
                <w:szCs w:val="18"/>
                <w:lang w:eastAsia="ar-SA"/>
              </w:rPr>
              <w:t>СК7.Здатність обґрунтовувати управлінські рішення щодо</w:t>
            </w:r>
          </w:p>
          <w:p w14:paraId="7BDA48F8" w14:textId="77777777" w:rsidR="0095648D" w:rsidRPr="0095648D" w:rsidRDefault="0095648D" w:rsidP="0095648D">
            <w:pPr>
              <w:jc w:val="both"/>
              <w:rPr>
                <w:szCs w:val="18"/>
                <w:lang w:eastAsia="ar-SA"/>
              </w:rPr>
            </w:pPr>
            <w:r w:rsidRPr="0095648D">
              <w:rPr>
                <w:szCs w:val="18"/>
                <w:lang w:eastAsia="ar-SA"/>
              </w:rPr>
              <w:t>ефективного розвитку суб’єктів господарювання.</w:t>
            </w:r>
          </w:p>
          <w:p w14:paraId="002E578C" w14:textId="5B8A6A40" w:rsidR="0095648D" w:rsidRPr="0095648D" w:rsidRDefault="0095648D" w:rsidP="0095648D">
            <w:pPr>
              <w:jc w:val="both"/>
              <w:rPr>
                <w:szCs w:val="18"/>
                <w:lang w:eastAsia="ar-SA"/>
              </w:rPr>
            </w:pPr>
            <w:r w:rsidRPr="0095648D">
              <w:rPr>
                <w:szCs w:val="18"/>
                <w:lang w:eastAsia="ar-SA"/>
              </w:rPr>
              <w:t>СК8.Здатність оцінювати можливі ризики, соціально</w:t>
            </w:r>
            <w:r w:rsidR="009D6376">
              <w:rPr>
                <w:szCs w:val="18"/>
                <w:lang w:eastAsia="ar-SA"/>
              </w:rPr>
              <w:t>-</w:t>
            </w:r>
            <w:r w:rsidRPr="0095648D">
              <w:rPr>
                <w:szCs w:val="18"/>
                <w:lang w:eastAsia="ar-SA"/>
              </w:rPr>
              <w:t>економічні наслідки управлінських рішень.</w:t>
            </w:r>
          </w:p>
          <w:p w14:paraId="41289D8C" w14:textId="39A3CA08" w:rsidR="0095648D" w:rsidRPr="0095648D" w:rsidRDefault="0095648D" w:rsidP="0095648D">
            <w:pPr>
              <w:jc w:val="both"/>
              <w:rPr>
                <w:szCs w:val="18"/>
                <w:lang w:eastAsia="ar-SA"/>
              </w:rPr>
            </w:pPr>
            <w:r w:rsidRPr="0095648D">
              <w:rPr>
                <w:szCs w:val="18"/>
                <w:lang w:eastAsia="ar-SA"/>
              </w:rPr>
              <w:t>СК9.Здатність застосовувати науковий підхід до формування</w:t>
            </w:r>
            <w:r w:rsidR="009D6376">
              <w:rPr>
                <w:szCs w:val="18"/>
                <w:lang w:eastAsia="ar-SA"/>
              </w:rPr>
              <w:t xml:space="preserve"> </w:t>
            </w:r>
            <w:r w:rsidRPr="0095648D">
              <w:rPr>
                <w:szCs w:val="18"/>
                <w:lang w:eastAsia="ar-SA"/>
              </w:rPr>
              <w:t>та виконання ефективних проєктів у соціально-економічній</w:t>
            </w:r>
            <w:r w:rsidR="009D6376">
              <w:rPr>
                <w:szCs w:val="18"/>
                <w:lang w:eastAsia="ar-SA"/>
              </w:rPr>
              <w:t xml:space="preserve"> </w:t>
            </w:r>
            <w:r w:rsidRPr="0095648D">
              <w:rPr>
                <w:szCs w:val="18"/>
                <w:lang w:eastAsia="ar-SA"/>
              </w:rPr>
              <w:t>сфері.</w:t>
            </w:r>
          </w:p>
          <w:p w14:paraId="4E30D1EF" w14:textId="77777777" w:rsidR="0095648D" w:rsidRPr="0095648D" w:rsidRDefault="0095648D" w:rsidP="0095648D">
            <w:pPr>
              <w:jc w:val="both"/>
              <w:rPr>
                <w:szCs w:val="18"/>
                <w:lang w:eastAsia="ar-SA"/>
              </w:rPr>
            </w:pPr>
            <w:r w:rsidRPr="0095648D">
              <w:rPr>
                <w:szCs w:val="18"/>
                <w:lang w:eastAsia="ar-SA"/>
              </w:rPr>
              <w:t>СК10.Здатність до розробки сценаріїв і стратегій розвитку</w:t>
            </w:r>
          </w:p>
          <w:p w14:paraId="41F2A201" w14:textId="77777777" w:rsidR="0095648D" w:rsidRPr="0095648D" w:rsidRDefault="0095648D" w:rsidP="0095648D">
            <w:pPr>
              <w:jc w:val="both"/>
              <w:rPr>
                <w:szCs w:val="18"/>
                <w:lang w:eastAsia="ar-SA"/>
              </w:rPr>
            </w:pPr>
            <w:r w:rsidRPr="0095648D">
              <w:rPr>
                <w:szCs w:val="18"/>
                <w:lang w:eastAsia="ar-SA"/>
              </w:rPr>
              <w:t>соціально-економічних систем.</w:t>
            </w:r>
          </w:p>
          <w:p w14:paraId="143DD496" w14:textId="77777777" w:rsidR="0095648D" w:rsidRPr="00656613" w:rsidRDefault="0095648D" w:rsidP="0095648D">
            <w:pPr>
              <w:jc w:val="both"/>
              <w:rPr>
                <w:b/>
                <w:szCs w:val="18"/>
                <w:lang w:eastAsia="ar-SA"/>
              </w:rPr>
            </w:pPr>
            <w:r w:rsidRPr="00656613">
              <w:rPr>
                <w:b/>
                <w:szCs w:val="18"/>
                <w:lang w:eastAsia="ar-SA"/>
              </w:rPr>
              <w:t>Додатково для освітньо-професійних програм:</w:t>
            </w:r>
          </w:p>
          <w:p w14:paraId="23113844" w14:textId="4B29B764" w:rsidR="0095648D" w:rsidRPr="0095648D" w:rsidRDefault="0095648D" w:rsidP="0095648D">
            <w:pPr>
              <w:jc w:val="both"/>
              <w:rPr>
                <w:szCs w:val="18"/>
                <w:lang w:eastAsia="ar-SA"/>
              </w:rPr>
            </w:pPr>
            <w:r w:rsidRPr="0095648D">
              <w:rPr>
                <w:szCs w:val="18"/>
                <w:lang w:eastAsia="ar-SA"/>
              </w:rPr>
              <w:t>СК11. Здатність планувати і розробляти проєкти у сфері</w:t>
            </w:r>
          </w:p>
          <w:p w14:paraId="66A83DE6" w14:textId="77777777" w:rsidR="0095648D" w:rsidRPr="0095648D" w:rsidRDefault="0095648D" w:rsidP="0095648D">
            <w:pPr>
              <w:jc w:val="both"/>
              <w:rPr>
                <w:szCs w:val="18"/>
                <w:lang w:eastAsia="ar-SA"/>
              </w:rPr>
            </w:pPr>
            <w:r w:rsidRPr="0095648D">
              <w:rPr>
                <w:szCs w:val="18"/>
                <w:lang w:eastAsia="ar-SA"/>
              </w:rPr>
              <w:t>економіки, здійснювати її інформаційне, методичне,</w:t>
            </w:r>
          </w:p>
          <w:p w14:paraId="01787B17" w14:textId="3FFACF97" w:rsidR="00341053" w:rsidRPr="00640C12" w:rsidRDefault="0095648D" w:rsidP="009D6376">
            <w:pPr>
              <w:jc w:val="both"/>
              <w:rPr>
                <w:szCs w:val="18"/>
                <w:lang w:eastAsia="ar-SA"/>
              </w:rPr>
            </w:pPr>
            <w:r w:rsidRPr="0095648D">
              <w:rPr>
                <w:szCs w:val="18"/>
                <w:lang w:eastAsia="ar-SA"/>
              </w:rPr>
              <w:t>матеріальне, фінансове та кадрове забезпечення.</w:t>
            </w:r>
          </w:p>
        </w:tc>
      </w:tr>
      <w:tr w:rsidR="00386B1F" w:rsidRPr="00EC69E7" w14:paraId="286A11C6" w14:textId="77777777" w:rsidTr="00341053">
        <w:tc>
          <w:tcPr>
            <w:tcW w:w="9627" w:type="dxa"/>
            <w:gridSpan w:val="2"/>
          </w:tcPr>
          <w:p w14:paraId="31BC85E9" w14:textId="77777777" w:rsidR="00386B1F" w:rsidRPr="00EC69E7" w:rsidRDefault="00386B1F" w:rsidP="0002744A">
            <w:pPr>
              <w:jc w:val="center"/>
              <w:rPr>
                <w:szCs w:val="24"/>
                <w:highlight w:val="yellow"/>
              </w:rPr>
            </w:pPr>
            <w:r w:rsidRPr="00E4413D">
              <w:rPr>
                <w:b/>
                <w:szCs w:val="24"/>
              </w:rPr>
              <w:t>7 - Програмні результати навчання</w:t>
            </w:r>
          </w:p>
        </w:tc>
      </w:tr>
      <w:tr w:rsidR="00386B1F" w:rsidRPr="00EC69E7" w14:paraId="7C156EEA" w14:textId="77777777" w:rsidTr="00322B3E">
        <w:tc>
          <w:tcPr>
            <w:tcW w:w="3114" w:type="dxa"/>
          </w:tcPr>
          <w:p w14:paraId="0838901E" w14:textId="77777777" w:rsidR="00386B1F" w:rsidRPr="00EC69E7" w:rsidRDefault="00386B1F" w:rsidP="009C2B29">
            <w:pPr>
              <w:rPr>
                <w:b/>
                <w:szCs w:val="24"/>
                <w:highlight w:val="yellow"/>
              </w:rPr>
            </w:pPr>
          </w:p>
        </w:tc>
        <w:tc>
          <w:tcPr>
            <w:tcW w:w="6513" w:type="dxa"/>
          </w:tcPr>
          <w:p w14:paraId="7CFD8D0C" w14:textId="7AF41623" w:rsidR="006B4C3B" w:rsidRPr="00E4413D" w:rsidRDefault="00EF19FD" w:rsidP="00DF7365">
            <w:pPr>
              <w:ind w:firstLine="572"/>
              <w:rPr>
                <w:szCs w:val="24"/>
                <w:u w:val="single"/>
              </w:rPr>
            </w:pPr>
            <w:r>
              <w:rPr>
                <w:szCs w:val="24"/>
                <w:u w:val="single"/>
                <w:lang w:val="ru-RU"/>
              </w:rPr>
              <w:t xml:space="preserve">  </w:t>
            </w:r>
            <w:r w:rsidR="006B4C3B" w:rsidRPr="00E4413D">
              <w:rPr>
                <w:szCs w:val="24"/>
                <w:u w:val="single"/>
              </w:rPr>
              <w:t>Узагальнені результати навчання:</w:t>
            </w:r>
          </w:p>
          <w:p w14:paraId="0189897C" w14:textId="1FB6C38C" w:rsidR="00EF19FD" w:rsidRDefault="00EF19FD" w:rsidP="00EF19FD">
            <w:pPr>
              <w:jc w:val="both"/>
            </w:pPr>
            <w:r>
              <w:rPr>
                <w:lang w:val="ru-RU"/>
              </w:rPr>
              <w:t>ПРН</w:t>
            </w:r>
            <w:r>
              <w:t>1.Формулювати, аналізувати та синтезувати рішення науково-практичних</w:t>
            </w:r>
            <w:r>
              <w:rPr>
                <w:lang w:val="ru-RU"/>
              </w:rPr>
              <w:t xml:space="preserve"> </w:t>
            </w:r>
            <w:r>
              <w:t>проблем.</w:t>
            </w:r>
          </w:p>
          <w:p w14:paraId="0F164D74" w14:textId="494421C6" w:rsidR="00EF19FD" w:rsidRDefault="00EF19FD" w:rsidP="00EF19FD">
            <w:pPr>
              <w:jc w:val="both"/>
            </w:pPr>
            <w:r w:rsidRPr="003834B2">
              <w:t>ПРН</w:t>
            </w:r>
            <w:r>
              <w:t>2. Розробляти, обґрунтовувати і приймати ефективні рішення з питань розвитку</w:t>
            </w:r>
            <w:r w:rsidRPr="00EF19FD">
              <w:t xml:space="preserve"> </w:t>
            </w:r>
            <w:r>
              <w:t>соціально-економічних систем та управління суб’єктами економічної діяльності.</w:t>
            </w:r>
          </w:p>
          <w:p w14:paraId="2E874544" w14:textId="55758D63" w:rsidR="00EF19FD" w:rsidRDefault="00EF19FD" w:rsidP="00EF19FD">
            <w:pPr>
              <w:jc w:val="both"/>
            </w:pPr>
            <w:r>
              <w:rPr>
                <w:lang w:val="ru-RU"/>
              </w:rPr>
              <w:t>ПРН</w:t>
            </w:r>
            <w:r>
              <w:t>3. Вільно спілкуватися з професійних та наукових питань державною та</w:t>
            </w:r>
            <w:r>
              <w:rPr>
                <w:lang w:val="ru-RU"/>
              </w:rPr>
              <w:t xml:space="preserve"> </w:t>
            </w:r>
            <w:r>
              <w:t>іноземною мовами усно і письмово.</w:t>
            </w:r>
          </w:p>
          <w:p w14:paraId="0CB9C196" w14:textId="702C2DB7" w:rsidR="00EF19FD" w:rsidRDefault="00EF19FD" w:rsidP="00EF19FD">
            <w:pPr>
              <w:jc w:val="both"/>
            </w:pPr>
            <w:r w:rsidRPr="003834B2">
              <w:t>ПРН</w:t>
            </w:r>
            <w:r>
              <w:t>4. Розробляти соціально-економічні проєкти та систему комплексних дій щодо їх</w:t>
            </w:r>
            <w:r w:rsidRPr="00EF19FD">
              <w:t xml:space="preserve"> </w:t>
            </w:r>
            <w:r>
              <w:t>реалізації з урахуванням їх цілей, очікуваних соціально-економічних наслідків,</w:t>
            </w:r>
            <w:r w:rsidRPr="00EF19FD">
              <w:t xml:space="preserve"> </w:t>
            </w:r>
            <w:r>
              <w:t>ризиків, законодавчих, ресурсних та інших обмежень.</w:t>
            </w:r>
          </w:p>
          <w:p w14:paraId="4D444905" w14:textId="4571CE71" w:rsidR="00EF19FD" w:rsidRDefault="00EF19FD" w:rsidP="00EF19FD">
            <w:pPr>
              <w:jc w:val="both"/>
            </w:pPr>
            <w:r>
              <w:rPr>
                <w:lang w:val="ru-RU"/>
              </w:rPr>
              <w:t>ПРН</w:t>
            </w:r>
            <w:r>
              <w:t>5. Дотримуватися принципів академічної доброчесності.</w:t>
            </w:r>
          </w:p>
          <w:p w14:paraId="7FADC06F" w14:textId="330C7EFC" w:rsidR="00EF19FD" w:rsidRDefault="00EF19FD" w:rsidP="00EF19FD">
            <w:pPr>
              <w:jc w:val="both"/>
            </w:pPr>
            <w:r>
              <w:rPr>
                <w:lang w:val="ru-RU"/>
              </w:rPr>
              <w:lastRenderedPageBreak/>
              <w:t>ПРН</w:t>
            </w:r>
            <w:r>
              <w:t>6. Оцінювати результати власної роботи, демонструвати лідерські навички та</w:t>
            </w:r>
            <w:r>
              <w:rPr>
                <w:lang w:val="ru-RU"/>
              </w:rPr>
              <w:t xml:space="preserve"> </w:t>
            </w:r>
            <w:r>
              <w:t>уміння управляти персоналом і працювати в команді.</w:t>
            </w:r>
          </w:p>
          <w:p w14:paraId="1ED670C6" w14:textId="37ECE105" w:rsidR="00EF19FD" w:rsidRDefault="00EF19FD" w:rsidP="00EF19FD">
            <w:pPr>
              <w:jc w:val="both"/>
            </w:pPr>
            <w:r w:rsidRPr="00EF19FD">
              <w:t>ПРН</w:t>
            </w:r>
            <w:r>
              <w:t>7.Обирати ефективні методи управління економічною діяльністю,</w:t>
            </w:r>
            <w:r w:rsidRPr="00EF19FD">
              <w:t xml:space="preserve"> </w:t>
            </w:r>
            <w:r>
              <w:t>обґрунтовувати пропоновані рішення на основі релевантних даних та наукових і</w:t>
            </w:r>
            <w:r w:rsidRPr="00EF19FD">
              <w:t xml:space="preserve"> </w:t>
            </w:r>
            <w:r>
              <w:t>прикладних досліджень.</w:t>
            </w:r>
          </w:p>
          <w:p w14:paraId="5EADEC27" w14:textId="59E0611B" w:rsidR="00EF19FD" w:rsidRDefault="00EF19FD" w:rsidP="00EF19FD">
            <w:pPr>
              <w:jc w:val="both"/>
            </w:pPr>
            <w:r>
              <w:rPr>
                <w:lang w:val="ru-RU"/>
              </w:rPr>
              <w:t>ПРН</w:t>
            </w:r>
            <w:r>
              <w:t>8. Збирати, обробляти та аналізувати статистичні дані, науково-аналітичні</w:t>
            </w:r>
            <w:r>
              <w:rPr>
                <w:lang w:val="ru-RU"/>
              </w:rPr>
              <w:t xml:space="preserve"> </w:t>
            </w:r>
            <w:r>
              <w:t>матеріали, необхідні для вирішення комплексних економічних завдань.</w:t>
            </w:r>
          </w:p>
          <w:p w14:paraId="2701E8B5" w14:textId="09EAD311" w:rsidR="00EF19FD" w:rsidRDefault="00EF19FD" w:rsidP="00EF19FD">
            <w:pPr>
              <w:jc w:val="both"/>
            </w:pPr>
            <w:r w:rsidRPr="00EF19FD">
              <w:t>ПРН</w:t>
            </w:r>
            <w:r>
              <w:t>9.Приймати ефективні рішення за невизначених умов і вимог, що потребують</w:t>
            </w:r>
            <w:r w:rsidRPr="00EF19FD">
              <w:t xml:space="preserve"> </w:t>
            </w:r>
            <w:r>
              <w:t>застосування нових підходів, методів та інструментарію соціально-економічних</w:t>
            </w:r>
            <w:r w:rsidRPr="00EF19FD">
              <w:t xml:space="preserve"> </w:t>
            </w:r>
            <w:r>
              <w:t>досліджень.</w:t>
            </w:r>
          </w:p>
          <w:p w14:paraId="04AEC0B4" w14:textId="67E58022" w:rsidR="00EF19FD" w:rsidRDefault="00EF19FD" w:rsidP="00EF19FD">
            <w:pPr>
              <w:jc w:val="both"/>
            </w:pPr>
            <w:r>
              <w:rPr>
                <w:lang w:val="ru-RU"/>
              </w:rPr>
              <w:t>ПРН</w:t>
            </w:r>
            <w:r>
              <w:t>10. Застосовувати сучасні інформаційні технології та спеціалізоване програмне</w:t>
            </w:r>
            <w:r>
              <w:rPr>
                <w:lang w:val="ru-RU"/>
              </w:rPr>
              <w:t xml:space="preserve"> </w:t>
            </w:r>
            <w:r>
              <w:t>забезпечення у соціально-економічних дослідженнях та в управлінні соціально</w:t>
            </w:r>
            <w:r>
              <w:rPr>
                <w:lang w:val="ru-RU"/>
              </w:rPr>
              <w:t>-</w:t>
            </w:r>
            <w:r>
              <w:t>економічними системами.</w:t>
            </w:r>
          </w:p>
          <w:p w14:paraId="4A769074" w14:textId="5F52D901" w:rsidR="00EF19FD" w:rsidRDefault="00EF19FD" w:rsidP="00EF19FD">
            <w:pPr>
              <w:jc w:val="both"/>
            </w:pPr>
            <w:r>
              <w:rPr>
                <w:lang w:val="ru-RU"/>
              </w:rPr>
              <w:t>ПРН</w:t>
            </w:r>
            <w:r>
              <w:t>11. Визначати та критично оцінювати стан та тенденції соціально-економічного</w:t>
            </w:r>
            <w:r>
              <w:rPr>
                <w:lang w:val="ru-RU"/>
              </w:rPr>
              <w:t xml:space="preserve"> </w:t>
            </w:r>
            <w:r>
              <w:t>розвитку, формувати та аналізувати моделі економічних систем та процесів.</w:t>
            </w:r>
          </w:p>
          <w:p w14:paraId="6170CCB1" w14:textId="47488AF4" w:rsidR="00EF19FD" w:rsidRDefault="00EF19FD" w:rsidP="00EF19FD">
            <w:pPr>
              <w:jc w:val="both"/>
            </w:pPr>
            <w:r w:rsidRPr="003834B2">
              <w:t>ПРН</w:t>
            </w:r>
            <w:r>
              <w:t>12. Обґрунтовувати управлінські рішення щодо ефективного розвитку суб’єктів</w:t>
            </w:r>
            <w:r w:rsidRPr="00EF19FD">
              <w:t xml:space="preserve"> </w:t>
            </w:r>
            <w:r>
              <w:t>господарювання, враховуючи цілі, ресурси, обмеження та ризики.</w:t>
            </w:r>
          </w:p>
          <w:p w14:paraId="3F697CF7" w14:textId="560B7093" w:rsidR="00EF19FD" w:rsidRDefault="00EF19FD" w:rsidP="00EF19FD">
            <w:pPr>
              <w:jc w:val="both"/>
            </w:pPr>
            <w:r>
              <w:rPr>
                <w:lang w:val="ru-RU"/>
              </w:rPr>
              <w:t>ПРН</w:t>
            </w:r>
            <w:r>
              <w:t>13. Оцінювати можливі ризики, соціально-економічні наслідки управлінських</w:t>
            </w:r>
          </w:p>
          <w:p w14:paraId="4CEBE154" w14:textId="77777777" w:rsidR="00EF19FD" w:rsidRDefault="00EF19FD" w:rsidP="00EF19FD">
            <w:pPr>
              <w:jc w:val="both"/>
            </w:pPr>
            <w:r>
              <w:t>рішень.</w:t>
            </w:r>
          </w:p>
          <w:p w14:paraId="3C402E2A" w14:textId="63E02823" w:rsidR="00EF19FD" w:rsidRDefault="00EF19FD" w:rsidP="00EF19FD">
            <w:pPr>
              <w:jc w:val="both"/>
            </w:pPr>
            <w:r>
              <w:rPr>
                <w:lang w:val="ru-RU"/>
              </w:rPr>
              <w:t>ПРН</w:t>
            </w:r>
            <w:r>
              <w:t>14. Розробляти сценарії і стратегії розвитку соціально-економічних систем.</w:t>
            </w:r>
          </w:p>
          <w:p w14:paraId="222C3A89" w14:textId="545E63C8" w:rsidR="00EF19FD" w:rsidRPr="00EF19FD" w:rsidRDefault="00EF19FD" w:rsidP="00EF19FD">
            <w:pPr>
              <w:jc w:val="both"/>
              <w:rPr>
                <w:b/>
                <w:bCs/>
                <w:lang w:val="ru-RU"/>
              </w:rPr>
            </w:pPr>
            <w:r w:rsidRPr="00EF19FD">
              <w:rPr>
                <w:b/>
                <w:bCs/>
              </w:rPr>
              <w:t>Додатково дл</w:t>
            </w:r>
            <w:r w:rsidR="00656613">
              <w:rPr>
                <w:b/>
                <w:bCs/>
              </w:rPr>
              <w:t xml:space="preserve">я освітньо-професійних програм </w:t>
            </w:r>
            <w:r w:rsidRPr="00EF19FD">
              <w:rPr>
                <w:b/>
                <w:bCs/>
              </w:rPr>
              <w:t>:</w:t>
            </w:r>
          </w:p>
          <w:p w14:paraId="0A95A977" w14:textId="4C358739" w:rsidR="00EF19FD" w:rsidRDefault="00EF19FD" w:rsidP="00EF19FD">
            <w:pPr>
              <w:jc w:val="both"/>
            </w:pPr>
            <w:r>
              <w:rPr>
                <w:lang w:val="ru-RU"/>
              </w:rPr>
              <w:t>ПРН</w:t>
            </w:r>
            <w:r>
              <w:t>15. Організовувати розробку та реалізацію соціально-економічних проєктів із</w:t>
            </w:r>
            <w:r>
              <w:rPr>
                <w:lang w:val="ru-RU"/>
              </w:rPr>
              <w:t xml:space="preserve"> </w:t>
            </w:r>
            <w:r>
              <w:t>врахуванням інформаційного, методичного, матеріального, фінансового та</w:t>
            </w:r>
            <w:r>
              <w:rPr>
                <w:lang w:val="ru-RU"/>
              </w:rPr>
              <w:t xml:space="preserve"> </w:t>
            </w:r>
            <w:r>
              <w:t>кадрового забезпечення.</w:t>
            </w:r>
          </w:p>
          <w:p w14:paraId="1E5D4B10" w14:textId="1A6D54FE" w:rsidR="00DF7365" w:rsidRPr="00EF19FD" w:rsidRDefault="00DF7365" w:rsidP="00D32562">
            <w:pPr>
              <w:jc w:val="both"/>
              <w:rPr>
                <w:color w:val="FF0000"/>
                <w:szCs w:val="24"/>
                <w:highlight w:val="yellow"/>
                <w:lang w:val="ru-RU"/>
              </w:rPr>
            </w:pPr>
          </w:p>
        </w:tc>
      </w:tr>
      <w:tr w:rsidR="00386B1F" w:rsidRPr="00EC69E7" w14:paraId="6D0C6BF4" w14:textId="77777777" w:rsidTr="00341053">
        <w:tc>
          <w:tcPr>
            <w:tcW w:w="9627" w:type="dxa"/>
            <w:gridSpan w:val="2"/>
          </w:tcPr>
          <w:p w14:paraId="5D4CF97F" w14:textId="77777777" w:rsidR="00386B1F" w:rsidRPr="004033C1" w:rsidRDefault="00386B1F" w:rsidP="00386B1F">
            <w:pPr>
              <w:jc w:val="center"/>
              <w:rPr>
                <w:szCs w:val="24"/>
              </w:rPr>
            </w:pPr>
            <w:r w:rsidRPr="004033C1">
              <w:rPr>
                <w:b/>
                <w:szCs w:val="24"/>
              </w:rPr>
              <w:lastRenderedPageBreak/>
              <w:t>8- Ресурсне забезпечення реалізації програми</w:t>
            </w:r>
          </w:p>
        </w:tc>
      </w:tr>
      <w:tr w:rsidR="00386B1F" w:rsidRPr="00EC69E7" w14:paraId="4915546D" w14:textId="77777777" w:rsidTr="00322B3E">
        <w:tc>
          <w:tcPr>
            <w:tcW w:w="3114" w:type="dxa"/>
          </w:tcPr>
          <w:p w14:paraId="10966249" w14:textId="77777777" w:rsidR="00386B1F" w:rsidRPr="00EC69E7" w:rsidRDefault="00386B1F" w:rsidP="00386B1F">
            <w:pPr>
              <w:shd w:val="clear" w:color="auto" w:fill="FFFFFF"/>
              <w:ind w:left="67"/>
              <w:rPr>
                <w:szCs w:val="24"/>
                <w:highlight w:val="yellow"/>
              </w:rPr>
            </w:pPr>
            <w:r w:rsidRPr="004033C1">
              <w:rPr>
                <w:b/>
                <w:bCs/>
                <w:spacing w:val="-3"/>
                <w:szCs w:val="24"/>
              </w:rPr>
              <w:t>Кадрове забезпечення</w:t>
            </w:r>
          </w:p>
        </w:tc>
        <w:tc>
          <w:tcPr>
            <w:tcW w:w="6513" w:type="dxa"/>
          </w:tcPr>
          <w:p w14:paraId="74453AB2" w14:textId="77777777" w:rsidR="0002744A" w:rsidRPr="004033C1" w:rsidRDefault="0002744A" w:rsidP="0002744A">
            <w:pPr>
              <w:rPr>
                <w:szCs w:val="24"/>
              </w:rPr>
            </w:pPr>
            <w:r w:rsidRPr="004033C1">
              <w:rPr>
                <w:szCs w:val="24"/>
              </w:rPr>
              <w:t xml:space="preserve">У викладанні навчальних дисциплін беруть участь доктори наук, професори, кандидати наук, доценти та визнані спеціалісти в галузі </w:t>
            </w:r>
            <w:r w:rsidR="005B6A73">
              <w:rPr>
                <w:szCs w:val="24"/>
              </w:rPr>
              <w:t>економіки</w:t>
            </w:r>
            <w:r w:rsidR="004033C1" w:rsidRPr="004033C1">
              <w:rPr>
                <w:szCs w:val="24"/>
              </w:rPr>
              <w:t>,</w:t>
            </w:r>
            <w:r w:rsidRPr="004033C1">
              <w:rPr>
                <w:szCs w:val="24"/>
              </w:rPr>
              <w:t xml:space="preserve"> які мають певний стаж практичної, наукової та педагогічної роботи. Доцільно, щоб викладачі, які забезпечують дисципліни математичної, науково-природничої, професійної та практичної підготовки, в переважній більшості мали наукові ступені в галузі </w:t>
            </w:r>
            <w:r w:rsidR="004033C1" w:rsidRPr="004033C1">
              <w:rPr>
                <w:szCs w:val="24"/>
              </w:rPr>
              <w:t>економічних</w:t>
            </w:r>
            <w:r w:rsidRPr="004033C1">
              <w:rPr>
                <w:szCs w:val="24"/>
              </w:rPr>
              <w:t xml:space="preserve"> або </w:t>
            </w:r>
            <w:r w:rsidR="004033C1" w:rsidRPr="004033C1">
              <w:rPr>
                <w:szCs w:val="24"/>
              </w:rPr>
              <w:t>педагогічних</w:t>
            </w:r>
            <w:r w:rsidRPr="004033C1">
              <w:rPr>
                <w:szCs w:val="24"/>
              </w:rPr>
              <w:t xml:space="preserve"> наук.</w:t>
            </w:r>
          </w:p>
          <w:p w14:paraId="1EE9B700" w14:textId="77777777" w:rsidR="0002744A" w:rsidRPr="004033C1" w:rsidRDefault="0002744A" w:rsidP="0002744A">
            <w:pPr>
              <w:rPr>
                <w:szCs w:val="24"/>
              </w:rPr>
            </w:pPr>
            <w:r w:rsidRPr="004033C1">
              <w:rPr>
                <w:szCs w:val="24"/>
              </w:rPr>
              <w:t>Викладацький склад, який викладає навчальні дисципліни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магістрів.</w:t>
            </w:r>
          </w:p>
          <w:p w14:paraId="071E4A0E" w14:textId="77777777" w:rsidR="0002744A" w:rsidRPr="004033C1" w:rsidRDefault="0002744A" w:rsidP="0002744A">
            <w:pPr>
              <w:rPr>
                <w:szCs w:val="24"/>
              </w:rPr>
            </w:pPr>
            <w:r w:rsidRPr="004033C1">
              <w:rPr>
                <w:szCs w:val="24"/>
              </w:rPr>
              <w:t xml:space="preserve">Викладачі, що отримали диплом про вищу освіту за спеціальністю, що не відповідає спеціальності </w:t>
            </w:r>
            <w:r w:rsidR="004033C1" w:rsidRPr="004033C1">
              <w:rPr>
                <w:szCs w:val="24"/>
              </w:rPr>
              <w:t>051</w:t>
            </w:r>
            <w:r w:rsidRPr="004033C1">
              <w:rPr>
                <w:szCs w:val="24"/>
              </w:rPr>
              <w:t xml:space="preserve"> </w:t>
            </w:r>
            <w:r w:rsidR="00730AA6" w:rsidRPr="004033C1">
              <w:rPr>
                <w:szCs w:val="24"/>
              </w:rPr>
              <w:t>«Економіка»</w:t>
            </w:r>
            <w:r w:rsidRPr="004033C1">
              <w:rPr>
                <w:szCs w:val="24"/>
              </w:rPr>
              <w:t xml:space="preserve"> та вимогам навчальних дисциплін відповідно до освітньої програми, повинні мати документи про підвищення кваліфікації у вигляді дипломів кандидатів </w:t>
            </w:r>
            <w:r w:rsidR="004033C1" w:rsidRPr="004033C1">
              <w:rPr>
                <w:szCs w:val="24"/>
              </w:rPr>
              <w:t xml:space="preserve">економічних </w:t>
            </w:r>
            <w:r w:rsidRPr="004033C1">
              <w:rPr>
                <w:szCs w:val="24"/>
              </w:rPr>
              <w:t xml:space="preserve">наук, докторів </w:t>
            </w:r>
            <w:r w:rsidR="004033C1" w:rsidRPr="004033C1">
              <w:rPr>
                <w:szCs w:val="24"/>
              </w:rPr>
              <w:t xml:space="preserve">економічних </w:t>
            </w:r>
            <w:r w:rsidRPr="004033C1">
              <w:rPr>
                <w:szCs w:val="24"/>
              </w:rPr>
              <w:t xml:space="preserve">наук за напрямом спеціальності, що відповідає освітній програмі; дипломів, </w:t>
            </w:r>
            <w:r w:rsidRPr="004033C1">
              <w:rPr>
                <w:szCs w:val="24"/>
              </w:rPr>
              <w:lastRenderedPageBreak/>
              <w:t xml:space="preserve">сертифікатів або </w:t>
            </w:r>
            <w:proofErr w:type="spellStart"/>
            <w:r w:rsidRPr="004033C1">
              <w:rPr>
                <w:szCs w:val="24"/>
              </w:rPr>
              <w:t>свідоцтв</w:t>
            </w:r>
            <w:proofErr w:type="spellEnd"/>
            <w:r w:rsidRPr="004033C1">
              <w:rPr>
                <w:szCs w:val="24"/>
              </w:rPr>
              <w:t xml:space="preserve">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14:paraId="300BA067" w14:textId="77777777" w:rsidR="00386B1F" w:rsidRPr="004033C1" w:rsidRDefault="0002744A" w:rsidP="0002744A">
            <w:pPr>
              <w:rPr>
                <w:szCs w:val="24"/>
              </w:rPr>
            </w:pPr>
            <w:r w:rsidRPr="004033C1">
              <w:rPr>
                <w:szCs w:val="24"/>
              </w:rPr>
              <w:t>Професорсько-викладацький склад, який здійснює навчальний процес, повинен періодично та своєчасно проходити стажування.</w:t>
            </w:r>
          </w:p>
        </w:tc>
      </w:tr>
      <w:tr w:rsidR="00386B1F" w:rsidRPr="00EC69E7" w14:paraId="6D4A371D" w14:textId="77777777" w:rsidTr="00322B3E">
        <w:tc>
          <w:tcPr>
            <w:tcW w:w="3114" w:type="dxa"/>
          </w:tcPr>
          <w:p w14:paraId="5254BE9A" w14:textId="77777777" w:rsidR="00386B1F" w:rsidRPr="00D90415" w:rsidRDefault="00386B1F" w:rsidP="00386B1F">
            <w:pPr>
              <w:shd w:val="clear" w:color="auto" w:fill="FFFFFF"/>
              <w:spacing w:line="274" w:lineRule="exact"/>
              <w:ind w:left="72" w:right="144"/>
              <w:rPr>
                <w:szCs w:val="24"/>
              </w:rPr>
            </w:pPr>
            <w:r w:rsidRPr="00D90415">
              <w:rPr>
                <w:b/>
                <w:bCs/>
                <w:spacing w:val="-3"/>
                <w:szCs w:val="24"/>
              </w:rPr>
              <w:lastRenderedPageBreak/>
              <w:t xml:space="preserve">Матеріально-технічне </w:t>
            </w:r>
            <w:r w:rsidRPr="00D90415">
              <w:rPr>
                <w:b/>
                <w:bCs/>
                <w:szCs w:val="24"/>
              </w:rPr>
              <w:t>забезпечення</w:t>
            </w:r>
          </w:p>
        </w:tc>
        <w:tc>
          <w:tcPr>
            <w:tcW w:w="6513" w:type="dxa"/>
          </w:tcPr>
          <w:p w14:paraId="1820EE18" w14:textId="77777777" w:rsidR="009A7C9A" w:rsidRPr="00D90415" w:rsidRDefault="009A7C9A" w:rsidP="009A7C9A">
            <w:pPr>
              <w:rPr>
                <w:szCs w:val="24"/>
              </w:rPr>
            </w:pPr>
            <w:r w:rsidRPr="00D90415">
              <w:rPr>
                <w:szCs w:val="24"/>
              </w:rPr>
              <w:t xml:space="preserve">У навчальному процесі задіяно 215 приміщень для проведення лекційних, лабораторних та практичних занять, </w:t>
            </w:r>
            <w:proofErr w:type="spellStart"/>
            <w:r w:rsidRPr="00D90415">
              <w:rPr>
                <w:szCs w:val="24"/>
              </w:rPr>
              <w:t>міжкафедральних</w:t>
            </w:r>
            <w:proofErr w:type="spellEnd"/>
            <w:r w:rsidRPr="00D90415">
              <w:rPr>
                <w:szCs w:val="24"/>
              </w:rPr>
              <w:t xml:space="preserve"> лабораторій, студентських проектних бюро, з яких: 10 аудиторій оснащен</w:t>
            </w:r>
            <w:r w:rsidR="006121EE" w:rsidRPr="00D90415">
              <w:rPr>
                <w:szCs w:val="24"/>
              </w:rPr>
              <w:t>і</w:t>
            </w:r>
            <w:r w:rsidRPr="00D90415">
              <w:rPr>
                <w:szCs w:val="24"/>
              </w:rPr>
              <w:t xml:space="preserve"> мультимедійними проекторами, аудіо-відеотехнікою, 62 лабораторії обладнані необхідним устаткуванням для проведення лабораторних та практичних робіт зі студентами, чим забезпечується</w:t>
            </w:r>
            <w:r w:rsidR="00A60903" w:rsidRPr="00D90415">
              <w:rPr>
                <w:szCs w:val="24"/>
              </w:rPr>
              <w:t xml:space="preserve"> </w:t>
            </w:r>
            <w:r w:rsidRPr="00D90415">
              <w:rPr>
                <w:szCs w:val="24"/>
              </w:rPr>
              <w:t>виконання навчальних програм на 100 % від потреби. 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і лабораторних занять.</w:t>
            </w:r>
          </w:p>
          <w:p w14:paraId="425AC185" w14:textId="77777777" w:rsidR="009A7C9A" w:rsidRPr="00D90415" w:rsidRDefault="009A7C9A" w:rsidP="009A7C9A">
            <w:pPr>
              <w:rPr>
                <w:szCs w:val="24"/>
              </w:rPr>
            </w:pPr>
            <w:r w:rsidRPr="00D90415">
              <w:rPr>
                <w:szCs w:val="24"/>
              </w:rPr>
              <w:t xml:space="preserve">Лабораторні та практичні заняття, передбачені навчальними планами, повністю забезпечені хімічними реактивами, приладами, обладнанням та інструментами. </w:t>
            </w:r>
          </w:p>
          <w:p w14:paraId="2EBEEB00" w14:textId="77777777" w:rsidR="00386B1F" w:rsidRPr="00D90415" w:rsidRDefault="009A7C9A" w:rsidP="00D87132">
            <w:pPr>
              <w:rPr>
                <w:szCs w:val="24"/>
              </w:rPr>
            </w:pPr>
            <w:r w:rsidRPr="00D90415">
              <w:rPr>
                <w:szCs w:val="24"/>
              </w:rPr>
              <w:t>Комп’ютерна підготовка студентів забезпечується в комп’ютерних лабораторіях, спеціалізованому обчислювальному центрі, залі дипломного та курсового проектування, оснащених комп’ютерами та графобудівниками. Придбання студентами навичок використання комп'ютерної техніки формується на протязі всіх років навчання.</w:t>
            </w:r>
            <w:r w:rsidR="006121EE" w:rsidRPr="00D90415">
              <w:rPr>
                <w:szCs w:val="24"/>
                <w:lang w:val="ru-RU"/>
              </w:rPr>
              <w:t xml:space="preserve"> </w:t>
            </w:r>
            <w:r w:rsidRPr="00D90415">
              <w:rPr>
                <w:szCs w:val="24"/>
              </w:rPr>
              <w:t>Комп’ютери об’єднані в локальну мережу, студенти вільно кор</w:t>
            </w:r>
            <w:r w:rsidR="006121EE" w:rsidRPr="00D90415">
              <w:rPr>
                <w:szCs w:val="24"/>
              </w:rPr>
              <w:t xml:space="preserve">истуються послугами </w:t>
            </w:r>
            <w:r w:rsidR="006121EE" w:rsidRPr="00D90415">
              <w:rPr>
                <w:szCs w:val="24"/>
                <w:lang w:val="en-US"/>
              </w:rPr>
              <w:t>Internet</w:t>
            </w:r>
            <w:r w:rsidR="006121EE" w:rsidRPr="00D90415">
              <w:rPr>
                <w:szCs w:val="24"/>
                <w:lang w:val="ru-RU"/>
              </w:rPr>
              <w:t>.</w:t>
            </w:r>
          </w:p>
        </w:tc>
      </w:tr>
      <w:tr w:rsidR="00386B1F" w:rsidRPr="00EC69E7" w14:paraId="1D0EE9B8" w14:textId="77777777" w:rsidTr="00322B3E">
        <w:tc>
          <w:tcPr>
            <w:tcW w:w="3114" w:type="dxa"/>
          </w:tcPr>
          <w:p w14:paraId="533144C0" w14:textId="77777777" w:rsidR="00386B1F" w:rsidRPr="00D90415" w:rsidRDefault="00386B1F" w:rsidP="00386B1F">
            <w:pPr>
              <w:shd w:val="clear" w:color="auto" w:fill="FFFFFF"/>
              <w:spacing w:line="274" w:lineRule="exact"/>
              <w:ind w:left="72"/>
              <w:rPr>
                <w:szCs w:val="24"/>
              </w:rPr>
            </w:pPr>
            <w:r w:rsidRPr="00D90415">
              <w:rPr>
                <w:b/>
                <w:bCs/>
                <w:szCs w:val="24"/>
              </w:rPr>
              <w:t>Інформаційне та</w:t>
            </w:r>
          </w:p>
          <w:p w14:paraId="24276546" w14:textId="77777777" w:rsidR="00386B1F" w:rsidRPr="00D90415" w:rsidRDefault="00386B1F" w:rsidP="00386B1F">
            <w:pPr>
              <w:shd w:val="clear" w:color="auto" w:fill="FFFFFF"/>
              <w:ind w:left="67"/>
              <w:rPr>
                <w:szCs w:val="24"/>
              </w:rPr>
            </w:pPr>
            <w:r w:rsidRPr="00D90415">
              <w:rPr>
                <w:b/>
                <w:bCs/>
                <w:spacing w:val="-3"/>
                <w:szCs w:val="24"/>
              </w:rPr>
              <w:t xml:space="preserve">навчально-методичне </w:t>
            </w:r>
            <w:r w:rsidRPr="00D90415">
              <w:rPr>
                <w:b/>
                <w:bCs/>
                <w:szCs w:val="24"/>
              </w:rPr>
              <w:t>забезпечення</w:t>
            </w:r>
          </w:p>
        </w:tc>
        <w:tc>
          <w:tcPr>
            <w:tcW w:w="6513" w:type="dxa"/>
          </w:tcPr>
          <w:p w14:paraId="1664FB02" w14:textId="77777777" w:rsidR="00782152" w:rsidRPr="00D90415" w:rsidRDefault="00782152" w:rsidP="00782152">
            <w:pPr>
              <w:rPr>
                <w:szCs w:val="24"/>
              </w:rPr>
            </w:pPr>
            <w:r w:rsidRPr="00D90415">
              <w:rPr>
                <w:szCs w:val="24"/>
              </w:rPr>
              <w:t>З урахуванням нових надходжень загальний фонд бібліотеки складає понад 224 тис. примірників, у тому числі: навчальної – близько 144 тис. примірників. Середня кількість підручників, що припадає на одного студента денної форми навчання, становить 43 примірника.</w:t>
            </w:r>
          </w:p>
          <w:p w14:paraId="3AFE47A1" w14:textId="77777777" w:rsidR="00782152" w:rsidRPr="00D90415" w:rsidRDefault="00782152" w:rsidP="00782152">
            <w:pPr>
              <w:rPr>
                <w:szCs w:val="24"/>
              </w:rPr>
            </w:pPr>
            <w:r w:rsidRPr="00D90415">
              <w:rPr>
                <w:szCs w:val="24"/>
              </w:rPr>
              <w:t xml:space="preserve">До послуг читачів абонемент, читальна зала бібліотеки з комп’ютерами для перегляду електронних навчальних видань і доступу до </w:t>
            </w:r>
            <w:r w:rsidRPr="00D90415">
              <w:rPr>
                <w:szCs w:val="24"/>
                <w:lang w:val="en-US"/>
              </w:rPr>
              <w:t>Internet</w:t>
            </w:r>
            <w:r w:rsidRPr="00D90415">
              <w:rPr>
                <w:szCs w:val="24"/>
              </w:rPr>
              <w:t xml:space="preserve">. </w:t>
            </w:r>
          </w:p>
          <w:p w14:paraId="480EC567" w14:textId="77777777" w:rsidR="00782152" w:rsidRPr="00D90415" w:rsidRDefault="00782152" w:rsidP="00782152">
            <w:pPr>
              <w:rPr>
                <w:szCs w:val="24"/>
              </w:rPr>
            </w:pPr>
            <w:r w:rsidRPr="00D90415">
              <w:rPr>
                <w:szCs w:val="24"/>
              </w:rPr>
              <w:t>В інституті створені і використовуються два сайти Центру дистанційного навчання університету, де розміщено посібники, презентації, навчальні фільми і методичні матеріали більше, чим за 4000 дисциплінами, що викладаються в університеті.</w:t>
            </w:r>
          </w:p>
          <w:p w14:paraId="79B7D90E" w14:textId="77777777" w:rsidR="00386B1F" w:rsidRPr="00D90415" w:rsidRDefault="00782152" w:rsidP="00782152">
            <w:pPr>
              <w:rPr>
                <w:szCs w:val="24"/>
              </w:rPr>
            </w:pPr>
            <w:r w:rsidRPr="00D90415">
              <w:rPr>
                <w:szCs w:val="24"/>
              </w:rPr>
              <w:t>Університет має потужну поліграфічну базу для видавництва підручників та навчально-методичної літератури - 8040 аркушів в годину.</w:t>
            </w:r>
          </w:p>
        </w:tc>
      </w:tr>
      <w:tr w:rsidR="00386B1F" w:rsidRPr="00EC69E7" w14:paraId="20EECB63" w14:textId="77777777" w:rsidTr="00341053">
        <w:tc>
          <w:tcPr>
            <w:tcW w:w="9627" w:type="dxa"/>
            <w:gridSpan w:val="2"/>
          </w:tcPr>
          <w:p w14:paraId="60290697" w14:textId="77777777" w:rsidR="00386B1F" w:rsidRPr="00D90415" w:rsidRDefault="00386B1F" w:rsidP="00386B1F">
            <w:pPr>
              <w:jc w:val="center"/>
              <w:rPr>
                <w:szCs w:val="24"/>
              </w:rPr>
            </w:pPr>
            <w:r w:rsidRPr="00D90415">
              <w:rPr>
                <w:b/>
                <w:szCs w:val="24"/>
              </w:rPr>
              <w:t>9 - Академічна мобільність</w:t>
            </w:r>
          </w:p>
        </w:tc>
      </w:tr>
      <w:tr w:rsidR="00386B1F" w:rsidRPr="00EC69E7" w14:paraId="253129DD" w14:textId="77777777" w:rsidTr="00322B3E">
        <w:tc>
          <w:tcPr>
            <w:tcW w:w="3114" w:type="dxa"/>
          </w:tcPr>
          <w:p w14:paraId="03FD6A76" w14:textId="77777777" w:rsidR="00386B1F" w:rsidRPr="00D90415" w:rsidRDefault="00386B1F" w:rsidP="00386B1F">
            <w:pPr>
              <w:rPr>
                <w:b/>
                <w:szCs w:val="24"/>
              </w:rPr>
            </w:pPr>
            <w:r w:rsidRPr="00D90415">
              <w:rPr>
                <w:b/>
                <w:szCs w:val="24"/>
              </w:rPr>
              <w:t>Національна кредитна мобільність</w:t>
            </w:r>
          </w:p>
        </w:tc>
        <w:tc>
          <w:tcPr>
            <w:tcW w:w="6513" w:type="dxa"/>
          </w:tcPr>
          <w:p w14:paraId="2BE9EE03" w14:textId="77777777" w:rsidR="003C40FD" w:rsidRPr="00D90415" w:rsidRDefault="00E81C13" w:rsidP="00E81C13">
            <w:pPr>
              <w:pStyle w:val="af8"/>
              <w:rPr>
                <w:szCs w:val="24"/>
                <w:lang w:val="uk-UA"/>
              </w:rPr>
            </w:pPr>
            <w:r w:rsidRPr="004E40E3">
              <w:rPr>
                <w:szCs w:val="24"/>
                <w:lang w:val="uk-UA"/>
              </w:rPr>
              <w:t xml:space="preserve">TEMPUS ПРОЕКТ </w:t>
            </w:r>
            <w:r w:rsidR="003C40FD" w:rsidRPr="004E40E3">
              <w:rPr>
                <w:szCs w:val="24"/>
                <w:lang w:val="uk-UA"/>
              </w:rPr>
              <w:t>FKTBUM</w:t>
            </w:r>
            <w:r w:rsidR="003C40FD" w:rsidRPr="00D90415">
              <w:rPr>
                <w:szCs w:val="24"/>
                <w:lang w:val="uk-UA"/>
              </w:rPr>
              <w:t xml:space="preserve"> 543853</w:t>
            </w:r>
            <w:r w:rsidR="003C40FD" w:rsidRPr="004E40E3">
              <w:rPr>
                <w:szCs w:val="24"/>
                <w:lang w:val="uk-UA"/>
              </w:rPr>
              <w:t>TEMPUS</w:t>
            </w:r>
            <w:r w:rsidR="003C40FD" w:rsidRPr="00D90415">
              <w:rPr>
                <w:szCs w:val="24"/>
                <w:lang w:val="uk-UA"/>
              </w:rPr>
              <w:t>120131</w:t>
            </w:r>
            <w:r w:rsidR="003C40FD" w:rsidRPr="004E40E3">
              <w:rPr>
                <w:szCs w:val="24"/>
                <w:lang w:val="uk-UA"/>
              </w:rPr>
              <w:t>DETEMPUSSMHES</w:t>
            </w:r>
          </w:p>
          <w:p w14:paraId="485CA4F5" w14:textId="77777777" w:rsidR="00386B1F" w:rsidRPr="00D90415" w:rsidRDefault="003C40FD" w:rsidP="00E81C13">
            <w:pPr>
              <w:pStyle w:val="af8"/>
              <w:rPr>
                <w:szCs w:val="24"/>
                <w:lang w:val="uk-UA"/>
              </w:rPr>
            </w:pPr>
            <w:r w:rsidRPr="00D90415">
              <w:rPr>
                <w:szCs w:val="24"/>
                <w:lang w:val="uk-UA"/>
              </w:rPr>
              <w:t>“Підтримка трикутника знань в Білорусі, Україні та Молдові”</w:t>
            </w:r>
          </w:p>
        </w:tc>
      </w:tr>
      <w:tr w:rsidR="00386B1F" w:rsidRPr="00EC69E7" w14:paraId="465EA8C4" w14:textId="77777777" w:rsidTr="00322B3E">
        <w:tc>
          <w:tcPr>
            <w:tcW w:w="3114" w:type="dxa"/>
          </w:tcPr>
          <w:p w14:paraId="6A1FDB79" w14:textId="77777777" w:rsidR="00386B1F" w:rsidRPr="00D90415" w:rsidRDefault="00386B1F" w:rsidP="00386B1F">
            <w:pPr>
              <w:rPr>
                <w:b/>
                <w:szCs w:val="24"/>
              </w:rPr>
            </w:pPr>
            <w:r w:rsidRPr="00D90415">
              <w:rPr>
                <w:b/>
                <w:szCs w:val="24"/>
              </w:rPr>
              <w:t>Міжнародна кредитна мобільність</w:t>
            </w:r>
          </w:p>
        </w:tc>
        <w:tc>
          <w:tcPr>
            <w:tcW w:w="6513" w:type="dxa"/>
          </w:tcPr>
          <w:p w14:paraId="6333A924" w14:textId="77777777" w:rsidR="00E81C13" w:rsidRPr="00D90415" w:rsidRDefault="00E81C13" w:rsidP="00E81C13">
            <w:pPr>
              <w:pStyle w:val="af8"/>
              <w:rPr>
                <w:szCs w:val="24"/>
                <w:lang w:val="uk-UA"/>
              </w:rPr>
            </w:pPr>
            <w:r w:rsidRPr="004E40E3">
              <w:rPr>
                <w:szCs w:val="24"/>
                <w:lang w:val="uk-UA"/>
              </w:rPr>
              <w:t>TEMPUS ПРОЕКТ FKTBUM</w:t>
            </w:r>
            <w:r w:rsidRPr="00D90415">
              <w:rPr>
                <w:szCs w:val="24"/>
                <w:lang w:val="uk-UA"/>
              </w:rPr>
              <w:t xml:space="preserve"> 543853</w:t>
            </w:r>
            <w:r w:rsidRPr="004E40E3">
              <w:rPr>
                <w:szCs w:val="24"/>
                <w:lang w:val="uk-UA"/>
              </w:rPr>
              <w:t>TEMPUS</w:t>
            </w:r>
            <w:r w:rsidRPr="00D90415">
              <w:rPr>
                <w:szCs w:val="24"/>
                <w:lang w:val="uk-UA"/>
              </w:rPr>
              <w:t>120131</w:t>
            </w:r>
            <w:r w:rsidRPr="004E40E3">
              <w:rPr>
                <w:szCs w:val="24"/>
                <w:lang w:val="uk-UA"/>
              </w:rPr>
              <w:t>DETEMPUSSMHES</w:t>
            </w:r>
          </w:p>
          <w:p w14:paraId="4FECB167" w14:textId="77777777" w:rsidR="00386B1F" w:rsidRPr="00D90415" w:rsidRDefault="00E81C13" w:rsidP="00E81C13">
            <w:pPr>
              <w:pStyle w:val="af8"/>
              <w:rPr>
                <w:szCs w:val="24"/>
                <w:lang w:val="uk-UA"/>
              </w:rPr>
            </w:pPr>
            <w:r w:rsidRPr="00D90415">
              <w:rPr>
                <w:szCs w:val="24"/>
                <w:lang w:val="uk-UA"/>
              </w:rPr>
              <w:lastRenderedPageBreak/>
              <w:t>“Підтримка трикутника знань в Білорусі, Україні та Молдові”</w:t>
            </w:r>
          </w:p>
        </w:tc>
      </w:tr>
      <w:tr w:rsidR="00386B1F" w:rsidRPr="00EC69E7" w14:paraId="4E74BAD7" w14:textId="77777777" w:rsidTr="00322B3E">
        <w:tc>
          <w:tcPr>
            <w:tcW w:w="3114" w:type="dxa"/>
          </w:tcPr>
          <w:p w14:paraId="387D33B5" w14:textId="77777777" w:rsidR="00386B1F" w:rsidRPr="00D90415" w:rsidRDefault="00386B1F" w:rsidP="00386B1F">
            <w:pPr>
              <w:rPr>
                <w:b/>
                <w:szCs w:val="24"/>
              </w:rPr>
            </w:pPr>
            <w:r w:rsidRPr="00D90415">
              <w:rPr>
                <w:b/>
                <w:szCs w:val="24"/>
              </w:rPr>
              <w:lastRenderedPageBreak/>
              <w:t>Навчання іноземних здобувачів вищої освіти</w:t>
            </w:r>
          </w:p>
        </w:tc>
        <w:tc>
          <w:tcPr>
            <w:tcW w:w="6513" w:type="dxa"/>
          </w:tcPr>
          <w:p w14:paraId="36356BB0" w14:textId="77777777" w:rsidR="00F45C3E" w:rsidRPr="00D90415" w:rsidRDefault="00F45C3E" w:rsidP="00F45C3E">
            <w:pPr>
              <w:rPr>
                <w:szCs w:val="24"/>
              </w:rPr>
            </w:pPr>
            <w:r w:rsidRPr="00D90415">
              <w:rPr>
                <w:szCs w:val="24"/>
              </w:rPr>
              <w:t>Навчання іноземців здійснюється за денною (очною) та заочною формами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p w14:paraId="3A711CF9" w14:textId="77777777" w:rsidR="00F45C3E" w:rsidRPr="00D90415" w:rsidRDefault="00F45C3E" w:rsidP="00F45C3E">
            <w:pPr>
              <w:rPr>
                <w:szCs w:val="24"/>
              </w:rPr>
            </w:pPr>
            <w:r w:rsidRPr="00D90415">
              <w:rPr>
                <w:szCs w:val="24"/>
              </w:rPr>
              <w:t>Іноземці та особи без громадянства, які перебувають в Україні на законних підставах, мають право на здобуття вищої освіти, крім права на здобуття вищої освіти за рахунок коштів Державного бюджету України, місцевих бюджетів, якщо інше не встановлено міжнародними договорами, згода на обов’язковість яких надана Верховною Радою України.</w:t>
            </w:r>
          </w:p>
          <w:p w14:paraId="207154BA" w14:textId="77777777" w:rsidR="00F45C3E" w:rsidRPr="00D90415" w:rsidRDefault="00F45C3E" w:rsidP="00F45C3E">
            <w:pPr>
              <w:rPr>
                <w:szCs w:val="24"/>
              </w:rPr>
            </w:pPr>
            <w:r w:rsidRPr="00D90415">
              <w:rPr>
                <w:szCs w:val="24"/>
              </w:rPr>
              <w:t>Іноземці, які здобули повну загальну середню освіту у закордонних школах з вивченням української мови, та закордонні українці приймаються до СНУ ім. В. Даля за вступними екзаменами, передбаченими правилами прийому до СНУ ім. В. Даля, у межах установлених квот за рекомендаціями національних культурних українських товариств та дипломатичних установ України за кордоном.</w:t>
            </w:r>
          </w:p>
          <w:p w14:paraId="36CC15FF" w14:textId="77777777" w:rsidR="00386B1F" w:rsidRPr="00D90415" w:rsidRDefault="00F45C3E" w:rsidP="00F45C3E">
            <w:pPr>
              <w:rPr>
                <w:szCs w:val="24"/>
              </w:rPr>
            </w:pPr>
            <w:r w:rsidRPr="00D90415">
              <w:rPr>
                <w:szCs w:val="24"/>
              </w:rPr>
              <w:t xml:space="preserve">Іноземці, щодо яких приймальною комісією СНУ ім. В. Даля встановлено необхідність </w:t>
            </w:r>
            <w:proofErr w:type="spellStart"/>
            <w:r w:rsidRPr="00D90415">
              <w:rPr>
                <w:szCs w:val="24"/>
              </w:rPr>
              <w:t>мовної</w:t>
            </w:r>
            <w:proofErr w:type="spellEnd"/>
            <w:r w:rsidRPr="00D90415">
              <w:rPr>
                <w:szCs w:val="24"/>
              </w:rPr>
              <w:t xml:space="preserve"> підготовки до основного навчання, проходять таку підготовку на підготовчому відділені СНУ ім. В. Даля.</w:t>
            </w:r>
          </w:p>
        </w:tc>
      </w:tr>
    </w:tbl>
    <w:p w14:paraId="6F30B6D3" w14:textId="77777777" w:rsidR="00845AB0" w:rsidRPr="00EC69E7" w:rsidRDefault="00845AB0" w:rsidP="00845AB0">
      <w:pPr>
        <w:rPr>
          <w:szCs w:val="24"/>
          <w:highlight w:val="yellow"/>
        </w:rPr>
      </w:pPr>
      <w:bookmarkStart w:id="3" w:name="_Toc449952493"/>
      <w:bookmarkEnd w:id="2"/>
    </w:p>
    <w:p w14:paraId="3AE2ABFF" w14:textId="77777777" w:rsidR="00DB37D5" w:rsidRDefault="00DB37D5">
      <w:pPr>
        <w:spacing w:after="160" w:line="259" w:lineRule="auto"/>
        <w:rPr>
          <w:b/>
          <w:szCs w:val="24"/>
        </w:rPr>
      </w:pPr>
      <w:r>
        <w:rPr>
          <w:b/>
          <w:szCs w:val="24"/>
        </w:rPr>
        <w:br w:type="page"/>
      </w:r>
    </w:p>
    <w:p w14:paraId="24ED2C7B" w14:textId="77777777" w:rsidR="00845AB0" w:rsidRPr="006C4D35" w:rsidRDefault="00D77C25" w:rsidP="00D77C25">
      <w:pPr>
        <w:jc w:val="center"/>
        <w:rPr>
          <w:b/>
          <w:szCs w:val="24"/>
        </w:rPr>
      </w:pPr>
      <w:r w:rsidRPr="00672EBF">
        <w:rPr>
          <w:b/>
          <w:szCs w:val="24"/>
        </w:rPr>
        <w:lastRenderedPageBreak/>
        <w:t>2.</w:t>
      </w:r>
      <w:r w:rsidRPr="006C4D35">
        <w:rPr>
          <w:b/>
          <w:szCs w:val="24"/>
        </w:rPr>
        <w:t xml:space="preserve"> Перелік компонент освітньо-професійної програми та їх логічна послідовність</w:t>
      </w:r>
    </w:p>
    <w:p w14:paraId="39D0322A" w14:textId="77777777" w:rsidR="00DB37D5" w:rsidRDefault="00DB37D5" w:rsidP="00D77C25">
      <w:pPr>
        <w:tabs>
          <w:tab w:val="center" w:pos="5173"/>
        </w:tabs>
        <w:ind w:firstLine="709"/>
        <w:rPr>
          <w:b/>
          <w:szCs w:val="24"/>
        </w:rPr>
      </w:pPr>
    </w:p>
    <w:p w14:paraId="03215A0A" w14:textId="77777777" w:rsidR="00D77C25" w:rsidRPr="00DB37D5" w:rsidRDefault="00D77C25" w:rsidP="00D77C25">
      <w:pPr>
        <w:tabs>
          <w:tab w:val="center" w:pos="5173"/>
        </w:tabs>
        <w:ind w:firstLine="709"/>
        <w:rPr>
          <w:szCs w:val="24"/>
          <w:lang w:eastAsia="ru-RU"/>
        </w:rPr>
      </w:pPr>
      <w:r w:rsidRPr="00DB37D5">
        <w:rPr>
          <w:b/>
          <w:szCs w:val="24"/>
        </w:rPr>
        <w:t>2.1.</w:t>
      </w:r>
      <w:r w:rsidR="00A60903" w:rsidRPr="00DB37D5">
        <w:rPr>
          <w:b/>
          <w:szCs w:val="24"/>
        </w:rPr>
        <w:t xml:space="preserve"> </w:t>
      </w:r>
      <w:r w:rsidRPr="00DB37D5">
        <w:rPr>
          <w:b/>
          <w:szCs w:val="24"/>
        </w:rPr>
        <w:t>Перелік компонент ОП</w:t>
      </w:r>
      <w:r w:rsidRPr="00DB37D5">
        <w:rPr>
          <w:szCs w:val="24"/>
          <w:lang w:eastAsia="ru-RU"/>
        </w:rPr>
        <w:tab/>
      </w:r>
    </w:p>
    <w:tbl>
      <w:tblPr>
        <w:tblStyle w:val="ae"/>
        <w:tblW w:w="0" w:type="auto"/>
        <w:tblLook w:val="04A0" w:firstRow="1" w:lastRow="0" w:firstColumn="1" w:lastColumn="0" w:noHBand="0" w:noVBand="1"/>
      </w:tblPr>
      <w:tblGrid>
        <w:gridCol w:w="943"/>
        <w:gridCol w:w="5617"/>
        <w:gridCol w:w="1255"/>
        <w:gridCol w:w="1812"/>
      </w:tblGrid>
      <w:tr w:rsidR="00D77C25" w:rsidRPr="006C4D35" w14:paraId="5368D8B6" w14:textId="77777777" w:rsidTr="00621A5E">
        <w:trPr>
          <w:trHeight w:val="626"/>
        </w:trPr>
        <w:tc>
          <w:tcPr>
            <w:tcW w:w="959" w:type="dxa"/>
          </w:tcPr>
          <w:p w14:paraId="3187F0E0" w14:textId="77777777" w:rsidR="00D77C25" w:rsidRPr="006C4D35" w:rsidRDefault="00D77C25" w:rsidP="00D27C89">
            <w:pPr>
              <w:rPr>
                <w:szCs w:val="24"/>
              </w:rPr>
            </w:pPr>
            <w:r w:rsidRPr="006C4D35">
              <w:rPr>
                <w:szCs w:val="24"/>
              </w:rPr>
              <w:t>Код н/д</w:t>
            </w:r>
          </w:p>
        </w:tc>
        <w:tc>
          <w:tcPr>
            <w:tcW w:w="5812" w:type="dxa"/>
          </w:tcPr>
          <w:p w14:paraId="4730808B" w14:textId="77777777" w:rsidR="00D77C25" w:rsidRPr="006C4D35" w:rsidRDefault="00D77C25" w:rsidP="00D77C25">
            <w:pPr>
              <w:rPr>
                <w:szCs w:val="24"/>
              </w:rPr>
            </w:pPr>
            <w:r w:rsidRPr="006C4D35">
              <w:rPr>
                <w:szCs w:val="24"/>
              </w:rPr>
              <w:t>Компоненти освітньої програми</w:t>
            </w:r>
          </w:p>
          <w:p w14:paraId="2AC023B2" w14:textId="77777777" w:rsidR="00D77C25" w:rsidRPr="006C4D35" w:rsidRDefault="00D77C25" w:rsidP="00D77C25">
            <w:pPr>
              <w:rPr>
                <w:szCs w:val="24"/>
              </w:rPr>
            </w:pPr>
            <w:r w:rsidRPr="006C4D35">
              <w:rPr>
                <w:szCs w:val="24"/>
              </w:rPr>
              <w:t>(навчальні дисципліни, курсові проекти (роботи),</w:t>
            </w:r>
          </w:p>
          <w:p w14:paraId="28263D48" w14:textId="77777777" w:rsidR="00D77C25" w:rsidRPr="006C4D35" w:rsidRDefault="00D77C25" w:rsidP="00D77C25">
            <w:pPr>
              <w:rPr>
                <w:szCs w:val="24"/>
              </w:rPr>
            </w:pPr>
            <w:r w:rsidRPr="006C4D35">
              <w:rPr>
                <w:szCs w:val="24"/>
              </w:rPr>
              <w:t>практики, кваліфікаційна робота)</w:t>
            </w:r>
          </w:p>
        </w:tc>
        <w:tc>
          <w:tcPr>
            <w:tcW w:w="1259" w:type="dxa"/>
          </w:tcPr>
          <w:p w14:paraId="5E09AFEC" w14:textId="77777777" w:rsidR="00D77C25" w:rsidRPr="006C4D35" w:rsidRDefault="00D77C25" w:rsidP="00D27C89">
            <w:pPr>
              <w:rPr>
                <w:szCs w:val="24"/>
              </w:rPr>
            </w:pPr>
            <w:r w:rsidRPr="006C4D35">
              <w:rPr>
                <w:szCs w:val="24"/>
              </w:rPr>
              <w:t>Кількість кредитів</w:t>
            </w:r>
          </w:p>
        </w:tc>
        <w:tc>
          <w:tcPr>
            <w:tcW w:w="1823" w:type="dxa"/>
          </w:tcPr>
          <w:p w14:paraId="34AED67D" w14:textId="77777777" w:rsidR="00D77C25" w:rsidRPr="006C4D35" w:rsidRDefault="00D77C25" w:rsidP="00D77C25">
            <w:pPr>
              <w:rPr>
                <w:szCs w:val="24"/>
              </w:rPr>
            </w:pPr>
            <w:r w:rsidRPr="006C4D35">
              <w:rPr>
                <w:szCs w:val="24"/>
              </w:rPr>
              <w:t>Форма</w:t>
            </w:r>
          </w:p>
          <w:p w14:paraId="32674683" w14:textId="77777777" w:rsidR="00D77C25" w:rsidRPr="006C4D35" w:rsidRDefault="00D77C25" w:rsidP="00D77C25">
            <w:pPr>
              <w:rPr>
                <w:szCs w:val="24"/>
              </w:rPr>
            </w:pPr>
            <w:r w:rsidRPr="006C4D35">
              <w:rPr>
                <w:szCs w:val="24"/>
              </w:rPr>
              <w:t>підсумкового</w:t>
            </w:r>
          </w:p>
          <w:p w14:paraId="3F08E5E8" w14:textId="77777777" w:rsidR="00D77C25" w:rsidRPr="006C4D35" w:rsidRDefault="00D77C25" w:rsidP="00D77C25">
            <w:pPr>
              <w:rPr>
                <w:szCs w:val="24"/>
              </w:rPr>
            </w:pPr>
            <w:r w:rsidRPr="006C4D35">
              <w:rPr>
                <w:szCs w:val="24"/>
              </w:rPr>
              <w:t>контролю</w:t>
            </w:r>
          </w:p>
        </w:tc>
      </w:tr>
    </w:tbl>
    <w:p w14:paraId="784E9960" w14:textId="77777777" w:rsidR="00251B04" w:rsidRPr="006C4D35" w:rsidRDefault="00251B04">
      <w:pPr>
        <w:rPr>
          <w:sz w:val="2"/>
          <w:szCs w:val="2"/>
        </w:rPr>
      </w:pPr>
    </w:p>
    <w:tbl>
      <w:tblPr>
        <w:tblStyle w:val="ae"/>
        <w:tblW w:w="0" w:type="auto"/>
        <w:tblLayout w:type="fixed"/>
        <w:tblLook w:val="04A0" w:firstRow="1" w:lastRow="0" w:firstColumn="1" w:lastColumn="0" w:noHBand="0" w:noVBand="1"/>
      </w:tblPr>
      <w:tblGrid>
        <w:gridCol w:w="957"/>
        <w:gridCol w:w="5761"/>
        <w:gridCol w:w="1260"/>
        <w:gridCol w:w="1875"/>
      </w:tblGrid>
      <w:tr w:rsidR="00D77C25" w:rsidRPr="006C4D35" w14:paraId="44664023" w14:textId="77777777" w:rsidTr="005553B4">
        <w:trPr>
          <w:tblHeader/>
        </w:trPr>
        <w:tc>
          <w:tcPr>
            <w:tcW w:w="957" w:type="dxa"/>
          </w:tcPr>
          <w:p w14:paraId="7A5F0137" w14:textId="77777777" w:rsidR="00D77C25" w:rsidRPr="006C4D35" w:rsidRDefault="006232F4" w:rsidP="006232F4">
            <w:pPr>
              <w:jc w:val="center"/>
              <w:rPr>
                <w:szCs w:val="24"/>
              </w:rPr>
            </w:pPr>
            <w:r w:rsidRPr="006C4D35">
              <w:rPr>
                <w:szCs w:val="24"/>
              </w:rPr>
              <w:t>1</w:t>
            </w:r>
          </w:p>
        </w:tc>
        <w:tc>
          <w:tcPr>
            <w:tcW w:w="5761" w:type="dxa"/>
          </w:tcPr>
          <w:p w14:paraId="29BE993D" w14:textId="77777777" w:rsidR="00D77C25" w:rsidRPr="006C4D35" w:rsidRDefault="006232F4" w:rsidP="006232F4">
            <w:pPr>
              <w:jc w:val="center"/>
              <w:rPr>
                <w:szCs w:val="24"/>
              </w:rPr>
            </w:pPr>
            <w:r w:rsidRPr="006C4D35">
              <w:rPr>
                <w:szCs w:val="24"/>
              </w:rPr>
              <w:t>2</w:t>
            </w:r>
          </w:p>
        </w:tc>
        <w:tc>
          <w:tcPr>
            <w:tcW w:w="1260" w:type="dxa"/>
          </w:tcPr>
          <w:p w14:paraId="10096F30" w14:textId="77777777" w:rsidR="00D77C25" w:rsidRPr="006C4D35" w:rsidRDefault="006232F4" w:rsidP="006232F4">
            <w:pPr>
              <w:jc w:val="center"/>
              <w:rPr>
                <w:szCs w:val="24"/>
              </w:rPr>
            </w:pPr>
            <w:r w:rsidRPr="006C4D35">
              <w:rPr>
                <w:szCs w:val="24"/>
              </w:rPr>
              <w:t>3</w:t>
            </w:r>
          </w:p>
        </w:tc>
        <w:tc>
          <w:tcPr>
            <w:tcW w:w="1875" w:type="dxa"/>
          </w:tcPr>
          <w:p w14:paraId="54FB367D" w14:textId="77777777" w:rsidR="00D77C25" w:rsidRPr="006C4D35" w:rsidRDefault="006232F4" w:rsidP="006232F4">
            <w:pPr>
              <w:jc w:val="center"/>
              <w:rPr>
                <w:szCs w:val="24"/>
              </w:rPr>
            </w:pPr>
            <w:r w:rsidRPr="006C4D35">
              <w:rPr>
                <w:szCs w:val="24"/>
              </w:rPr>
              <w:t>4</w:t>
            </w:r>
          </w:p>
        </w:tc>
      </w:tr>
      <w:tr w:rsidR="006232F4" w:rsidRPr="006C4D35" w14:paraId="11F82F52" w14:textId="77777777" w:rsidTr="005553B4">
        <w:tc>
          <w:tcPr>
            <w:tcW w:w="9853" w:type="dxa"/>
            <w:gridSpan w:val="4"/>
          </w:tcPr>
          <w:p w14:paraId="21B759AE" w14:textId="77777777" w:rsidR="006232F4" w:rsidRPr="006C4D35" w:rsidRDefault="006232F4" w:rsidP="006232F4">
            <w:pPr>
              <w:jc w:val="center"/>
              <w:rPr>
                <w:b/>
                <w:szCs w:val="24"/>
              </w:rPr>
            </w:pPr>
            <w:r w:rsidRPr="006C4D35">
              <w:rPr>
                <w:b/>
                <w:szCs w:val="24"/>
              </w:rPr>
              <w:t>Обов'язкові компоненти ОП</w:t>
            </w:r>
          </w:p>
        </w:tc>
      </w:tr>
      <w:tr w:rsidR="00591AFA" w:rsidRPr="004E40E3" w14:paraId="3CF1BA78" w14:textId="77777777" w:rsidTr="00591AFA">
        <w:tc>
          <w:tcPr>
            <w:tcW w:w="957" w:type="dxa"/>
          </w:tcPr>
          <w:p w14:paraId="793C1EB9" w14:textId="77777777" w:rsidR="00591AFA" w:rsidRPr="006C4D35" w:rsidRDefault="00591AFA" w:rsidP="004E40E3">
            <w:pPr>
              <w:rPr>
                <w:szCs w:val="24"/>
              </w:rPr>
            </w:pPr>
            <w:r w:rsidRPr="006C4D35">
              <w:rPr>
                <w:szCs w:val="24"/>
              </w:rPr>
              <w:t>ОК1.</w:t>
            </w:r>
          </w:p>
        </w:tc>
        <w:tc>
          <w:tcPr>
            <w:tcW w:w="5761" w:type="dxa"/>
            <w:vAlign w:val="center"/>
          </w:tcPr>
          <w:p w14:paraId="1273996B" w14:textId="753C1D66" w:rsidR="00591AFA" w:rsidRPr="004E40E3" w:rsidRDefault="00591AFA">
            <w:pPr>
              <w:rPr>
                <w:szCs w:val="24"/>
              </w:rPr>
            </w:pPr>
            <w:r>
              <w:t>Методологія та організація наукових досліджень</w:t>
            </w:r>
          </w:p>
        </w:tc>
        <w:tc>
          <w:tcPr>
            <w:tcW w:w="1260" w:type="dxa"/>
          </w:tcPr>
          <w:p w14:paraId="77D15B3C" w14:textId="77EB5A3C" w:rsidR="00591AFA" w:rsidRPr="009D1A4F" w:rsidRDefault="00591AFA" w:rsidP="004E40E3">
            <w:pPr>
              <w:rPr>
                <w:szCs w:val="24"/>
              </w:rPr>
            </w:pPr>
            <w:r w:rsidRPr="004E40E3">
              <w:rPr>
                <w:szCs w:val="24"/>
              </w:rPr>
              <w:t>3</w:t>
            </w:r>
            <w:r>
              <w:rPr>
                <w:szCs w:val="24"/>
              </w:rPr>
              <w:t>,0</w:t>
            </w:r>
          </w:p>
        </w:tc>
        <w:tc>
          <w:tcPr>
            <w:tcW w:w="1875" w:type="dxa"/>
            <w:shd w:val="clear" w:color="auto" w:fill="auto"/>
          </w:tcPr>
          <w:p w14:paraId="35A603EF" w14:textId="77777777" w:rsidR="00591AFA" w:rsidRPr="009D1A4F" w:rsidRDefault="00591AFA" w:rsidP="004E40E3">
            <w:pPr>
              <w:rPr>
                <w:szCs w:val="24"/>
              </w:rPr>
            </w:pPr>
            <w:r w:rsidRPr="009D1A4F">
              <w:rPr>
                <w:szCs w:val="24"/>
              </w:rPr>
              <w:t>залік</w:t>
            </w:r>
          </w:p>
        </w:tc>
      </w:tr>
      <w:tr w:rsidR="00591AFA" w:rsidRPr="004E40E3" w14:paraId="7898005E" w14:textId="77777777" w:rsidTr="00591AFA">
        <w:tc>
          <w:tcPr>
            <w:tcW w:w="957" w:type="dxa"/>
          </w:tcPr>
          <w:p w14:paraId="208B74D9" w14:textId="77777777" w:rsidR="00591AFA" w:rsidRPr="006C4D35" w:rsidRDefault="00591AFA" w:rsidP="004E40E3">
            <w:pPr>
              <w:rPr>
                <w:szCs w:val="24"/>
              </w:rPr>
            </w:pPr>
            <w:r w:rsidRPr="006C4D35">
              <w:rPr>
                <w:szCs w:val="24"/>
              </w:rPr>
              <w:t>ОК2.</w:t>
            </w:r>
          </w:p>
        </w:tc>
        <w:tc>
          <w:tcPr>
            <w:tcW w:w="5761" w:type="dxa"/>
            <w:vAlign w:val="center"/>
          </w:tcPr>
          <w:p w14:paraId="210E67D9" w14:textId="33C14E7C" w:rsidR="00591AFA" w:rsidRPr="004E40E3" w:rsidRDefault="00591AFA">
            <w:pPr>
              <w:rPr>
                <w:szCs w:val="24"/>
              </w:rPr>
            </w:pPr>
            <w:r>
              <w:t>Іноземна мова</w:t>
            </w:r>
          </w:p>
        </w:tc>
        <w:tc>
          <w:tcPr>
            <w:tcW w:w="1260" w:type="dxa"/>
          </w:tcPr>
          <w:p w14:paraId="40B2C075" w14:textId="1AF19FAB" w:rsidR="00591AFA" w:rsidRPr="009D1A4F" w:rsidRDefault="00591AFA" w:rsidP="00591AFA">
            <w:pPr>
              <w:rPr>
                <w:szCs w:val="24"/>
              </w:rPr>
            </w:pPr>
            <w:r w:rsidRPr="004E40E3">
              <w:rPr>
                <w:szCs w:val="24"/>
              </w:rPr>
              <w:t>3</w:t>
            </w:r>
            <w:r w:rsidRPr="009D1A4F">
              <w:rPr>
                <w:szCs w:val="24"/>
              </w:rPr>
              <w:t>,0</w:t>
            </w:r>
          </w:p>
        </w:tc>
        <w:tc>
          <w:tcPr>
            <w:tcW w:w="1875" w:type="dxa"/>
            <w:shd w:val="clear" w:color="auto" w:fill="auto"/>
          </w:tcPr>
          <w:p w14:paraId="248E0D11" w14:textId="1527D97C" w:rsidR="00591AFA" w:rsidRPr="009D1A4F" w:rsidRDefault="00591AFA" w:rsidP="004E40E3">
            <w:pPr>
              <w:rPr>
                <w:szCs w:val="24"/>
              </w:rPr>
            </w:pPr>
            <w:r w:rsidRPr="009D1A4F">
              <w:rPr>
                <w:szCs w:val="24"/>
              </w:rPr>
              <w:t>залік</w:t>
            </w:r>
            <w:r>
              <w:rPr>
                <w:szCs w:val="24"/>
              </w:rPr>
              <w:t>, залік</w:t>
            </w:r>
          </w:p>
        </w:tc>
      </w:tr>
      <w:tr w:rsidR="00591AFA" w:rsidRPr="004E40E3" w14:paraId="17E17112" w14:textId="77777777" w:rsidTr="00591AFA">
        <w:tc>
          <w:tcPr>
            <w:tcW w:w="957" w:type="dxa"/>
          </w:tcPr>
          <w:p w14:paraId="7A530304" w14:textId="77777777" w:rsidR="00591AFA" w:rsidRPr="006C4D35" w:rsidRDefault="00591AFA" w:rsidP="004E40E3">
            <w:pPr>
              <w:rPr>
                <w:szCs w:val="24"/>
              </w:rPr>
            </w:pPr>
            <w:r w:rsidRPr="006C4D35">
              <w:rPr>
                <w:szCs w:val="24"/>
              </w:rPr>
              <w:t>ОК3.</w:t>
            </w:r>
          </w:p>
        </w:tc>
        <w:tc>
          <w:tcPr>
            <w:tcW w:w="5761" w:type="dxa"/>
            <w:vAlign w:val="center"/>
          </w:tcPr>
          <w:p w14:paraId="5DA7ADCF" w14:textId="2C0AA179" w:rsidR="00591AFA" w:rsidRPr="004E40E3" w:rsidRDefault="00591AFA">
            <w:pPr>
              <w:rPr>
                <w:szCs w:val="24"/>
              </w:rPr>
            </w:pPr>
            <w:r>
              <w:t>Цивільний захист</w:t>
            </w:r>
          </w:p>
        </w:tc>
        <w:tc>
          <w:tcPr>
            <w:tcW w:w="1260" w:type="dxa"/>
          </w:tcPr>
          <w:p w14:paraId="04C3B3B2" w14:textId="6B78838E" w:rsidR="00591AFA" w:rsidRPr="009D1A4F" w:rsidRDefault="00591AFA" w:rsidP="00591AFA">
            <w:pPr>
              <w:rPr>
                <w:szCs w:val="24"/>
              </w:rPr>
            </w:pPr>
            <w:r>
              <w:rPr>
                <w:szCs w:val="24"/>
              </w:rPr>
              <w:t>1,5</w:t>
            </w:r>
          </w:p>
        </w:tc>
        <w:tc>
          <w:tcPr>
            <w:tcW w:w="1875" w:type="dxa"/>
            <w:shd w:val="clear" w:color="auto" w:fill="auto"/>
          </w:tcPr>
          <w:p w14:paraId="62D170CE" w14:textId="7991E60B" w:rsidR="00591AFA" w:rsidRPr="009D1A4F" w:rsidRDefault="00591AFA" w:rsidP="004E40E3">
            <w:pPr>
              <w:rPr>
                <w:szCs w:val="24"/>
              </w:rPr>
            </w:pPr>
            <w:r>
              <w:rPr>
                <w:szCs w:val="24"/>
              </w:rPr>
              <w:t>залік</w:t>
            </w:r>
          </w:p>
        </w:tc>
      </w:tr>
      <w:tr w:rsidR="00591AFA" w:rsidRPr="004E40E3" w14:paraId="413C2EB0" w14:textId="77777777" w:rsidTr="00591AFA">
        <w:tc>
          <w:tcPr>
            <w:tcW w:w="957" w:type="dxa"/>
          </w:tcPr>
          <w:p w14:paraId="3EBB7809" w14:textId="77777777" w:rsidR="00591AFA" w:rsidRPr="006C4D35" w:rsidRDefault="00591AFA" w:rsidP="004E40E3">
            <w:pPr>
              <w:rPr>
                <w:szCs w:val="24"/>
              </w:rPr>
            </w:pPr>
            <w:r w:rsidRPr="006C4D35">
              <w:rPr>
                <w:szCs w:val="24"/>
              </w:rPr>
              <w:t>ОК4.</w:t>
            </w:r>
          </w:p>
        </w:tc>
        <w:tc>
          <w:tcPr>
            <w:tcW w:w="5761" w:type="dxa"/>
            <w:vAlign w:val="center"/>
          </w:tcPr>
          <w:p w14:paraId="38F8C976" w14:textId="19B0699F" w:rsidR="00591AFA" w:rsidRPr="004E40E3" w:rsidRDefault="00591AFA">
            <w:pPr>
              <w:rPr>
                <w:szCs w:val="24"/>
              </w:rPr>
            </w:pPr>
            <w:r>
              <w:t>Публічні закупівлі</w:t>
            </w:r>
          </w:p>
        </w:tc>
        <w:tc>
          <w:tcPr>
            <w:tcW w:w="1260" w:type="dxa"/>
          </w:tcPr>
          <w:p w14:paraId="3B5585B1" w14:textId="60E1F4C9" w:rsidR="00591AFA" w:rsidRPr="009D1A4F" w:rsidRDefault="00591AFA" w:rsidP="00591AFA">
            <w:pPr>
              <w:rPr>
                <w:szCs w:val="24"/>
              </w:rPr>
            </w:pPr>
            <w:r>
              <w:rPr>
                <w:szCs w:val="24"/>
              </w:rPr>
              <w:t>3</w:t>
            </w:r>
            <w:r w:rsidRPr="009D1A4F">
              <w:rPr>
                <w:szCs w:val="24"/>
              </w:rPr>
              <w:t>,0</w:t>
            </w:r>
          </w:p>
        </w:tc>
        <w:tc>
          <w:tcPr>
            <w:tcW w:w="1875" w:type="dxa"/>
            <w:shd w:val="clear" w:color="auto" w:fill="auto"/>
          </w:tcPr>
          <w:p w14:paraId="5AF69843" w14:textId="77777777" w:rsidR="00591AFA" w:rsidRPr="009D1A4F" w:rsidRDefault="00591AFA" w:rsidP="004E40E3">
            <w:pPr>
              <w:rPr>
                <w:szCs w:val="24"/>
              </w:rPr>
            </w:pPr>
            <w:r w:rsidRPr="009D1A4F">
              <w:rPr>
                <w:szCs w:val="24"/>
              </w:rPr>
              <w:t>залік</w:t>
            </w:r>
          </w:p>
        </w:tc>
      </w:tr>
      <w:tr w:rsidR="00591AFA" w:rsidRPr="004E40E3" w14:paraId="16A2617C" w14:textId="77777777" w:rsidTr="00591AFA">
        <w:tc>
          <w:tcPr>
            <w:tcW w:w="957" w:type="dxa"/>
          </w:tcPr>
          <w:p w14:paraId="3CD7E271" w14:textId="77777777" w:rsidR="00591AFA" w:rsidRPr="006C4D35" w:rsidRDefault="00591AFA" w:rsidP="004E40E3">
            <w:pPr>
              <w:rPr>
                <w:szCs w:val="24"/>
              </w:rPr>
            </w:pPr>
            <w:r w:rsidRPr="006C4D35">
              <w:rPr>
                <w:szCs w:val="24"/>
              </w:rPr>
              <w:t>ОК5.</w:t>
            </w:r>
          </w:p>
        </w:tc>
        <w:tc>
          <w:tcPr>
            <w:tcW w:w="5761" w:type="dxa"/>
            <w:vAlign w:val="center"/>
          </w:tcPr>
          <w:p w14:paraId="4116CDFC" w14:textId="263271E4" w:rsidR="00591AFA" w:rsidRPr="004E40E3" w:rsidRDefault="00591AFA">
            <w:pPr>
              <w:rPr>
                <w:szCs w:val="24"/>
              </w:rPr>
            </w:pPr>
            <w:r>
              <w:t>Інформаційна економіка (Інформаційні технології в економіці)</w:t>
            </w:r>
          </w:p>
        </w:tc>
        <w:tc>
          <w:tcPr>
            <w:tcW w:w="1260" w:type="dxa"/>
          </w:tcPr>
          <w:p w14:paraId="22E91A95" w14:textId="4D5F44F7" w:rsidR="00591AFA" w:rsidRPr="009D1A4F" w:rsidRDefault="00591AFA" w:rsidP="00591AFA">
            <w:pPr>
              <w:rPr>
                <w:szCs w:val="24"/>
              </w:rPr>
            </w:pPr>
            <w:r>
              <w:rPr>
                <w:szCs w:val="24"/>
              </w:rPr>
              <w:t>4</w:t>
            </w:r>
            <w:r w:rsidRPr="009D1A4F">
              <w:rPr>
                <w:szCs w:val="24"/>
              </w:rPr>
              <w:t>,0</w:t>
            </w:r>
          </w:p>
        </w:tc>
        <w:tc>
          <w:tcPr>
            <w:tcW w:w="1875" w:type="dxa"/>
            <w:shd w:val="clear" w:color="auto" w:fill="auto"/>
          </w:tcPr>
          <w:p w14:paraId="63AD9E65" w14:textId="2848AA48" w:rsidR="00591AFA" w:rsidRPr="009D1A4F" w:rsidRDefault="00591AFA" w:rsidP="00591AFA">
            <w:pPr>
              <w:rPr>
                <w:szCs w:val="24"/>
              </w:rPr>
            </w:pPr>
            <w:r>
              <w:rPr>
                <w:szCs w:val="24"/>
              </w:rPr>
              <w:t>і</w:t>
            </w:r>
            <w:r w:rsidRPr="009D1A4F">
              <w:rPr>
                <w:szCs w:val="24"/>
              </w:rPr>
              <w:t>спит</w:t>
            </w:r>
          </w:p>
        </w:tc>
      </w:tr>
      <w:tr w:rsidR="00591AFA" w:rsidRPr="004E40E3" w14:paraId="0B2BCE1D" w14:textId="77777777" w:rsidTr="00591AFA">
        <w:tc>
          <w:tcPr>
            <w:tcW w:w="957" w:type="dxa"/>
          </w:tcPr>
          <w:p w14:paraId="6E828EE3" w14:textId="77777777" w:rsidR="00591AFA" w:rsidRPr="006C4D35" w:rsidRDefault="00591AFA" w:rsidP="004E40E3">
            <w:pPr>
              <w:rPr>
                <w:szCs w:val="24"/>
              </w:rPr>
            </w:pPr>
            <w:r w:rsidRPr="006C4D35">
              <w:rPr>
                <w:szCs w:val="24"/>
              </w:rPr>
              <w:t>ОК6.</w:t>
            </w:r>
          </w:p>
        </w:tc>
        <w:tc>
          <w:tcPr>
            <w:tcW w:w="5761" w:type="dxa"/>
            <w:vAlign w:val="center"/>
          </w:tcPr>
          <w:p w14:paraId="21B08730" w14:textId="7CB8A2DF" w:rsidR="00591AFA" w:rsidRPr="004E40E3" w:rsidRDefault="00591AFA">
            <w:pPr>
              <w:rPr>
                <w:szCs w:val="24"/>
              </w:rPr>
            </w:pPr>
            <w:proofErr w:type="spellStart"/>
            <w:r>
              <w:t>Фандрайзинг</w:t>
            </w:r>
            <w:proofErr w:type="spellEnd"/>
            <w:r>
              <w:t xml:space="preserve"> і </w:t>
            </w:r>
            <w:proofErr w:type="spellStart"/>
            <w:r>
              <w:t>грантрайтинг</w:t>
            </w:r>
            <w:proofErr w:type="spellEnd"/>
            <w:r>
              <w:t xml:space="preserve"> </w:t>
            </w:r>
          </w:p>
        </w:tc>
        <w:tc>
          <w:tcPr>
            <w:tcW w:w="1260" w:type="dxa"/>
          </w:tcPr>
          <w:p w14:paraId="0C3F057F" w14:textId="11067F43" w:rsidR="00591AFA" w:rsidRPr="009D1A4F" w:rsidRDefault="00591AFA" w:rsidP="00591AFA">
            <w:pPr>
              <w:rPr>
                <w:szCs w:val="24"/>
              </w:rPr>
            </w:pPr>
            <w:r>
              <w:rPr>
                <w:szCs w:val="24"/>
              </w:rPr>
              <w:t>5</w:t>
            </w:r>
            <w:r w:rsidRPr="009D1A4F">
              <w:rPr>
                <w:szCs w:val="24"/>
              </w:rPr>
              <w:t>,0</w:t>
            </w:r>
          </w:p>
        </w:tc>
        <w:tc>
          <w:tcPr>
            <w:tcW w:w="1875" w:type="dxa"/>
            <w:shd w:val="clear" w:color="auto" w:fill="auto"/>
          </w:tcPr>
          <w:p w14:paraId="68C2906E" w14:textId="414CDE1E" w:rsidR="00591AFA" w:rsidRPr="009D1A4F" w:rsidRDefault="00591AFA" w:rsidP="004E40E3">
            <w:pPr>
              <w:rPr>
                <w:szCs w:val="24"/>
              </w:rPr>
            </w:pPr>
            <w:r w:rsidRPr="009D1A4F">
              <w:rPr>
                <w:szCs w:val="24"/>
              </w:rPr>
              <w:t>іспит</w:t>
            </w:r>
            <w:r>
              <w:rPr>
                <w:szCs w:val="24"/>
              </w:rPr>
              <w:t xml:space="preserve">, </w:t>
            </w:r>
            <w:proofErr w:type="spellStart"/>
            <w:r>
              <w:rPr>
                <w:szCs w:val="24"/>
              </w:rPr>
              <w:t>к.р</w:t>
            </w:r>
            <w:proofErr w:type="spellEnd"/>
            <w:r>
              <w:rPr>
                <w:szCs w:val="24"/>
              </w:rPr>
              <w:t>.</w:t>
            </w:r>
          </w:p>
        </w:tc>
      </w:tr>
      <w:tr w:rsidR="00591AFA" w:rsidRPr="004E40E3" w14:paraId="27C59B75" w14:textId="77777777" w:rsidTr="00591AFA">
        <w:tc>
          <w:tcPr>
            <w:tcW w:w="957" w:type="dxa"/>
          </w:tcPr>
          <w:p w14:paraId="2A8EF592" w14:textId="77777777" w:rsidR="00591AFA" w:rsidRPr="006C4D35" w:rsidRDefault="00591AFA" w:rsidP="004E40E3">
            <w:pPr>
              <w:rPr>
                <w:szCs w:val="24"/>
              </w:rPr>
            </w:pPr>
            <w:r w:rsidRPr="006C4D35">
              <w:rPr>
                <w:szCs w:val="24"/>
              </w:rPr>
              <w:t>ОК7.</w:t>
            </w:r>
          </w:p>
        </w:tc>
        <w:tc>
          <w:tcPr>
            <w:tcW w:w="5761" w:type="dxa"/>
            <w:vAlign w:val="center"/>
          </w:tcPr>
          <w:p w14:paraId="496F9D02" w14:textId="792BA350" w:rsidR="00591AFA" w:rsidRPr="004E40E3" w:rsidRDefault="00591AFA">
            <w:pPr>
              <w:rPr>
                <w:szCs w:val="24"/>
              </w:rPr>
            </w:pPr>
            <w:r>
              <w:t>Економічна діагностика</w:t>
            </w:r>
          </w:p>
        </w:tc>
        <w:tc>
          <w:tcPr>
            <w:tcW w:w="1260" w:type="dxa"/>
          </w:tcPr>
          <w:p w14:paraId="59E72DB1" w14:textId="4BE7C2C5" w:rsidR="00591AFA" w:rsidRPr="009D1A4F" w:rsidRDefault="00591AFA" w:rsidP="00591AFA">
            <w:pPr>
              <w:rPr>
                <w:szCs w:val="24"/>
              </w:rPr>
            </w:pPr>
            <w:r w:rsidRPr="004E40E3">
              <w:rPr>
                <w:szCs w:val="24"/>
              </w:rPr>
              <w:t>4</w:t>
            </w:r>
            <w:r w:rsidRPr="009D1A4F">
              <w:rPr>
                <w:szCs w:val="24"/>
              </w:rPr>
              <w:t>,0</w:t>
            </w:r>
          </w:p>
        </w:tc>
        <w:tc>
          <w:tcPr>
            <w:tcW w:w="1875" w:type="dxa"/>
            <w:shd w:val="clear" w:color="auto" w:fill="auto"/>
          </w:tcPr>
          <w:p w14:paraId="14D0C295" w14:textId="77777777" w:rsidR="00591AFA" w:rsidRPr="009D1A4F" w:rsidRDefault="00591AFA" w:rsidP="004E40E3">
            <w:pPr>
              <w:rPr>
                <w:szCs w:val="24"/>
              </w:rPr>
            </w:pPr>
            <w:r w:rsidRPr="009D1A4F">
              <w:rPr>
                <w:szCs w:val="24"/>
              </w:rPr>
              <w:t>іспит</w:t>
            </w:r>
          </w:p>
        </w:tc>
      </w:tr>
      <w:tr w:rsidR="00591AFA" w:rsidRPr="004E40E3" w14:paraId="3E8CF039" w14:textId="77777777" w:rsidTr="00591AFA">
        <w:tc>
          <w:tcPr>
            <w:tcW w:w="957" w:type="dxa"/>
          </w:tcPr>
          <w:p w14:paraId="62E99C5C" w14:textId="77777777" w:rsidR="00591AFA" w:rsidRPr="006C4D35" w:rsidRDefault="00591AFA" w:rsidP="004E40E3">
            <w:pPr>
              <w:rPr>
                <w:szCs w:val="24"/>
              </w:rPr>
            </w:pPr>
            <w:r w:rsidRPr="006C4D35">
              <w:rPr>
                <w:szCs w:val="24"/>
              </w:rPr>
              <w:t>ОК8.</w:t>
            </w:r>
          </w:p>
        </w:tc>
        <w:tc>
          <w:tcPr>
            <w:tcW w:w="5761" w:type="dxa"/>
            <w:shd w:val="clear" w:color="auto" w:fill="auto"/>
            <w:vAlign w:val="center"/>
          </w:tcPr>
          <w:p w14:paraId="372072DA" w14:textId="1C67B3A9" w:rsidR="00591AFA" w:rsidRPr="004E2AA0" w:rsidRDefault="00591AFA">
            <w:pPr>
              <w:rPr>
                <w:szCs w:val="24"/>
              </w:rPr>
            </w:pPr>
            <w:r>
              <w:t>Стратегічне управління соціально-економічними системами</w:t>
            </w:r>
          </w:p>
        </w:tc>
        <w:tc>
          <w:tcPr>
            <w:tcW w:w="1260" w:type="dxa"/>
          </w:tcPr>
          <w:p w14:paraId="72E2F194" w14:textId="2C3379E9" w:rsidR="00591AFA" w:rsidRPr="009D1A4F" w:rsidRDefault="00591AFA" w:rsidP="00591AFA">
            <w:pPr>
              <w:rPr>
                <w:szCs w:val="24"/>
              </w:rPr>
            </w:pPr>
            <w:r w:rsidRPr="004E40E3">
              <w:rPr>
                <w:szCs w:val="24"/>
              </w:rPr>
              <w:t>4</w:t>
            </w:r>
            <w:r w:rsidRPr="009D1A4F">
              <w:rPr>
                <w:szCs w:val="24"/>
              </w:rPr>
              <w:t>,</w:t>
            </w:r>
            <w:r>
              <w:rPr>
                <w:szCs w:val="24"/>
              </w:rPr>
              <w:t>0</w:t>
            </w:r>
          </w:p>
        </w:tc>
        <w:tc>
          <w:tcPr>
            <w:tcW w:w="1875" w:type="dxa"/>
            <w:shd w:val="clear" w:color="auto" w:fill="auto"/>
          </w:tcPr>
          <w:p w14:paraId="075AB98C" w14:textId="77777777" w:rsidR="00591AFA" w:rsidRPr="009D1A4F" w:rsidRDefault="00591AFA" w:rsidP="004E40E3">
            <w:pPr>
              <w:rPr>
                <w:szCs w:val="24"/>
              </w:rPr>
            </w:pPr>
            <w:r w:rsidRPr="009D1A4F">
              <w:rPr>
                <w:szCs w:val="24"/>
              </w:rPr>
              <w:t xml:space="preserve">іспит </w:t>
            </w:r>
          </w:p>
        </w:tc>
      </w:tr>
      <w:tr w:rsidR="00591AFA" w:rsidRPr="004E40E3" w14:paraId="3BE68788" w14:textId="77777777" w:rsidTr="00591AFA">
        <w:tc>
          <w:tcPr>
            <w:tcW w:w="957" w:type="dxa"/>
          </w:tcPr>
          <w:p w14:paraId="3FE895AC" w14:textId="77777777" w:rsidR="00591AFA" w:rsidRPr="00621A5E" w:rsidRDefault="00591AFA" w:rsidP="004E40E3">
            <w:pPr>
              <w:rPr>
                <w:szCs w:val="24"/>
              </w:rPr>
            </w:pPr>
            <w:r w:rsidRPr="00621A5E">
              <w:rPr>
                <w:szCs w:val="24"/>
              </w:rPr>
              <w:t>ОК9.</w:t>
            </w:r>
          </w:p>
        </w:tc>
        <w:tc>
          <w:tcPr>
            <w:tcW w:w="5761" w:type="dxa"/>
            <w:vAlign w:val="center"/>
          </w:tcPr>
          <w:p w14:paraId="58C2AE97" w14:textId="0B4BDDF3" w:rsidR="00591AFA" w:rsidRPr="004E40E3" w:rsidRDefault="00591AFA">
            <w:pPr>
              <w:rPr>
                <w:szCs w:val="24"/>
              </w:rPr>
            </w:pPr>
            <w:r>
              <w:t>Соціальний капітал</w:t>
            </w:r>
          </w:p>
        </w:tc>
        <w:tc>
          <w:tcPr>
            <w:tcW w:w="1260" w:type="dxa"/>
            <w:vAlign w:val="center"/>
          </w:tcPr>
          <w:p w14:paraId="3FB0BF28" w14:textId="0A8DA70C" w:rsidR="00591AFA" w:rsidRPr="004E40E3" w:rsidRDefault="00591AFA" w:rsidP="004E40E3">
            <w:pPr>
              <w:rPr>
                <w:szCs w:val="24"/>
              </w:rPr>
            </w:pPr>
            <w:r>
              <w:rPr>
                <w:szCs w:val="24"/>
              </w:rPr>
              <w:t>4</w:t>
            </w:r>
            <w:r w:rsidRPr="004E40E3">
              <w:rPr>
                <w:szCs w:val="24"/>
              </w:rPr>
              <w:t>,0</w:t>
            </w:r>
          </w:p>
        </w:tc>
        <w:tc>
          <w:tcPr>
            <w:tcW w:w="1875" w:type="dxa"/>
            <w:shd w:val="clear" w:color="auto" w:fill="auto"/>
          </w:tcPr>
          <w:p w14:paraId="7AA2355F" w14:textId="77777777" w:rsidR="00591AFA" w:rsidRPr="009D1A4F" w:rsidRDefault="00591AFA" w:rsidP="004E40E3">
            <w:pPr>
              <w:rPr>
                <w:szCs w:val="24"/>
              </w:rPr>
            </w:pPr>
            <w:r w:rsidRPr="009D1A4F">
              <w:rPr>
                <w:szCs w:val="24"/>
              </w:rPr>
              <w:t>іспит</w:t>
            </w:r>
          </w:p>
        </w:tc>
      </w:tr>
      <w:tr w:rsidR="00591AFA" w:rsidRPr="004E40E3" w14:paraId="1908A6E8" w14:textId="77777777" w:rsidTr="00591AFA">
        <w:tc>
          <w:tcPr>
            <w:tcW w:w="957" w:type="dxa"/>
          </w:tcPr>
          <w:p w14:paraId="15EA365D" w14:textId="77777777" w:rsidR="00591AFA" w:rsidRPr="00621A5E" w:rsidRDefault="00591AFA" w:rsidP="004E40E3">
            <w:pPr>
              <w:rPr>
                <w:szCs w:val="24"/>
              </w:rPr>
            </w:pPr>
            <w:r w:rsidRPr="00621A5E">
              <w:rPr>
                <w:szCs w:val="24"/>
              </w:rPr>
              <w:t>ОК10.</w:t>
            </w:r>
          </w:p>
        </w:tc>
        <w:tc>
          <w:tcPr>
            <w:tcW w:w="5761" w:type="dxa"/>
            <w:vAlign w:val="center"/>
          </w:tcPr>
          <w:p w14:paraId="55344BFA" w14:textId="083FC05A" w:rsidR="00591AFA" w:rsidRPr="004E40E3" w:rsidRDefault="00591AFA">
            <w:pPr>
              <w:rPr>
                <w:szCs w:val="24"/>
              </w:rPr>
            </w:pPr>
            <w:r>
              <w:t>Управління проєктами ІІ</w:t>
            </w:r>
          </w:p>
        </w:tc>
        <w:tc>
          <w:tcPr>
            <w:tcW w:w="1260" w:type="dxa"/>
            <w:vAlign w:val="center"/>
          </w:tcPr>
          <w:p w14:paraId="52538684" w14:textId="0CA8C719" w:rsidR="00591AFA" w:rsidRPr="004E40E3" w:rsidRDefault="00591AFA" w:rsidP="00591AFA">
            <w:pPr>
              <w:rPr>
                <w:szCs w:val="24"/>
              </w:rPr>
            </w:pPr>
            <w:r>
              <w:rPr>
                <w:szCs w:val="24"/>
              </w:rPr>
              <w:t>3</w:t>
            </w:r>
            <w:r w:rsidRPr="004E40E3">
              <w:rPr>
                <w:szCs w:val="24"/>
              </w:rPr>
              <w:t>,0</w:t>
            </w:r>
          </w:p>
        </w:tc>
        <w:tc>
          <w:tcPr>
            <w:tcW w:w="1875" w:type="dxa"/>
            <w:shd w:val="clear" w:color="auto" w:fill="auto"/>
          </w:tcPr>
          <w:p w14:paraId="695C67D8" w14:textId="6C2C35DE" w:rsidR="00591AFA" w:rsidRPr="009D1A4F" w:rsidRDefault="00591AFA" w:rsidP="00591AFA">
            <w:pPr>
              <w:rPr>
                <w:szCs w:val="24"/>
              </w:rPr>
            </w:pPr>
            <w:r>
              <w:rPr>
                <w:szCs w:val="24"/>
              </w:rPr>
              <w:t>залік</w:t>
            </w:r>
          </w:p>
        </w:tc>
      </w:tr>
      <w:tr w:rsidR="00591AFA" w:rsidRPr="004E40E3" w14:paraId="7270FE7C" w14:textId="77777777" w:rsidTr="00591AFA">
        <w:tc>
          <w:tcPr>
            <w:tcW w:w="957" w:type="dxa"/>
          </w:tcPr>
          <w:p w14:paraId="7BF7D929" w14:textId="77777777" w:rsidR="00591AFA" w:rsidRPr="00621A5E" w:rsidRDefault="00591AFA" w:rsidP="004E40E3">
            <w:pPr>
              <w:rPr>
                <w:szCs w:val="24"/>
              </w:rPr>
            </w:pPr>
            <w:r w:rsidRPr="00621A5E">
              <w:rPr>
                <w:szCs w:val="24"/>
              </w:rPr>
              <w:t>ОК11.</w:t>
            </w:r>
          </w:p>
        </w:tc>
        <w:tc>
          <w:tcPr>
            <w:tcW w:w="5761" w:type="dxa"/>
            <w:vAlign w:val="center"/>
          </w:tcPr>
          <w:p w14:paraId="6E52F3A7" w14:textId="21EC1501" w:rsidR="00591AFA" w:rsidRPr="004E40E3" w:rsidRDefault="00591AFA">
            <w:pPr>
              <w:rPr>
                <w:szCs w:val="24"/>
              </w:rPr>
            </w:pPr>
            <w:r>
              <w:t>Прийняття рішень, ризик та економічна безпека</w:t>
            </w:r>
          </w:p>
        </w:tc>
        <w:tc>
          <w:tcPr>
            <w:tcW w:w="1260" w:type="dxa"/>
            <w:vAlign w:val="center"/>
          </w:tcPr>
          <w:p w14:paraId="7F5A2DF3" w14:textId="72C2D39B" w:rsidR="00591AFA" w:rsidRPr="004E40E3" w:rsidRDefault="00591AFA" w:rsidP="00591AFA">
            <w:pPr>
              <w:rPr>
                <w:szCs w:val="24"/>
              </w:rPr>
            </w:pPr>
            <w:r>
              <w:rPr>
                <w:szCs w:val="24"/>
              </w:rPr>
              <w:t>5,5</w:t>
            </w:r>
          </w:p>
        </w:tc>
        <w:tc>
          <w:tcPr>
            <w:tcW w:w="1875" w:type="dxa"/>
            <w:shd w:val="clear" w:color="auto" w:fill="auto"/>
          </w:tcPr>
          <w:p w14:paraId="41A1ACDA" w14:textId="77777777" w:rsidR="00591AFA" w:rsidRPr="009D1A4F" w:rsidRDefault="00591AFA" w:rsidP="004E40E3">
            <w:pPr>
              <w:rPr>
                <w:szCs w:val="24"/>
              </w:rPr>
            </w:pPr>
            <w:r w:rsidRPr="009D1A4F">
              <w:rPr>
                <w:szCs w:val="24"/>
              </w:rPr>
              <w:t>іспит</w:t>
            </w:r>
          </w:p>
        </w:tc>
      </w:tr>
      <w:tr w:rsidR="00591AFA" w:rsidRPr="004E40E3" w14:paraId="1A8EED48" w14:textId="77777777" w:rsidTr="00591AFA">
        <w:tc>
          <w:tcPr>
            <w:tcW w:w="957" w:type="dxa"/>
          </w:tcPr>
          <w:p w14:paraId="73DFCC56" w14:textId="77777777" w:rsidR="00591AFA" w:rsidRPr="00621A5E" w:rsidRDefault="00591AFA" w:rsidP="004E40E3">
            <w:pPr>
              <w:rPr>
                <w:szCs w:val="24"/>
              </w:rPr>
            </w:pPr>
            <w:r w:rsidRPr="00621A5E">
              <w:rPr>
                <w:szCs w:val="24"/>
              </w:rPr>
              <w:t>ОК12.</w:t>
            </w:r>
          </w:p>
        </w:tc>
        <w:tc>
          <w:tcPr>
            <w:tcW w:w="5761" w:type="dxa"/>
            <w:vAlign w:val="center"/>
          </w:tcPr>
          <w:p w14:paraId="6BAEF1A8" w14:textId="709D93C2" w:rsidR="00591AFA" w:rsidRPr="004E40E3" w:rsidRDefault="00591AFA">
            <w:pPr>
              <w:rPr>
                <w:szCs w:val="24"/>
              </w:rPr>
            </w:pPr>
            <w:r>
              <w:t>Економіка сталого розвитку</w:t>
            </w:r>
          </w:p>
        </w:tc>
        <w:tc>
          <w:tcPr>
            <w:tcW w:w="1260" w:type="dxa"/>
            <w:vAlign w:val="center"/>
          </w:tcPr>
          <w:p w14:paraId="3179A1F5" w14:textId="32E3F019" w:rsidR="00591AFA" w:rsidRPr="004E40E3" w:rsidRDefault="00591AFA" w:rsidP="00591AFA">
            <w:pPr>
              <w:rPr>
                <w:szCs w:val="24"/>
              </w:rPr>
            </w:pPr>
            <w:r>
              <w:rPr>
                <w:szCs w:val="24"/>
              </w:rPr>
              <w:t>5</w:t>
            </w:r>
            <w:r w:rsidRPr="004E40E3">
              <w:rPr>
                <w:szCs w:val="24"/>
              </w:rPr>
              <w:t>,0</w:t>
            </w:r>
          </w:p>
        </w:tc>
        <w:tc>
          <w:tcPr>
            <w:tcW w:w="1875" w:type="dxa"/>
          </w:tcPr>
          <w:p w14:paraId="22470B73" w14:textId="0B7B6C82" w:rsidR="00591AFA" w:rsidRPr="009D1A4F" w:rsidRDefault="00591AFA" w:rsidP="00591AFA">
            <w:pPr>
              <w:rPr>
                <w:szCs w:val="24"/>
              </w:rPr>
            </w:pPr>
            <w:r>
              <w:rPr>
                <w:szCs w:val="24"/>
              </w:rPr>
              <w:t>іспит</w:t>
            </w:r>
          </w:p>
        </w:tc>
      </w:tr>
      <w:tr w:rsidR="00591AFA" w:rsidRPr="004E40E3" w14:paraId="2EA2DD66" w14:textId="77777777" w:rsidTr="00591AFA">
        <w:tc>
          <w:tcPr>
            <w:tcW w:w="957" w:type="dxa"/>
          </w:tcPr>
          <w:p w14:paraId="7831A6F7" w14:textId="77777777" w:rsidR="00591AFA" w:rsidRDefault="00591AFA" w:rsidP="004E40E3">
            <w:pPr>
              <w:rPr>
                <w:szCs w:val="24"/>
              </w:rPr>
            </w:pPr>
            <w:r>
              <w:rPr>
                <w:szCs w:val="24"/>
              </w:rPr>
              <w:t>ОК13.</w:t>
            </w:r>
          </w:p>
        </w:tc>
        <w:tc>
          <w:tcPr>
            <w:tcW w:w="5761" w:type="dxa"/>
            <w:vAlign w:val="center"/>
          </w:tcPr>
          <w:p w14:paraId="23DF3A55" w14:textId="227E0673" w:rsidR="00591AFA" w:rsidRPr="00107184" w:rsidRDefault="00591AFA" w:rsidP="00D7156E">
            <w:pPr>
              <w:rPr>
                <w:szCs w:val="24"/>
              </w:rPr>
            </w:pPr>
            <w:r>
              <w:t>Конфліктологія та бізнес-комунікації</w:t>
            </w:r>
          </w:p>
        </w:tc>
        <w:tc>
          <w:tcPr>
            <w:tcW w:w="1260" w:type="dxa"/>
            <w:vAlign w:val="center"/>
          </w:tcPr>
          <w:p w14:paraId="45CD983C" w14:textId="726497AA" w:rsidR="00591AFA" w:rsidRPr="001D2547" w:rsidRDefault="00591AFA" w:rsidP="00D7156E">
            <w:pPr>
              <w:rPr>
                <w:szCs w:val="24"/>
              </w:rPr>
            </w:pPr>
            <w:r>
              <w:rPr>
                <w:szCs w:val="24"/>
              </w:rPr>
              <w:t>3,0</w:t>
            </w:r>
          </w:p>
        </w:tc>
        <w:tc>
          <w:tcPr>
            <w:tcW w:w="1875" w:type="dxa"/>
          </w:tcPr>
          <w:p w14:paraId="7B5608F7" w14:textId="5A0CB526" w:rsidR="00591AFA" w:rsidRPr="001D2547" w:rsidRDefault="00591AFA" w:rsidP="00591AFA">
            <w:pPr>
              <w:rPr>
                <w:szCs w:val="24"/>
              </w:rPr>
            </w:pPr>
            <w:r>
              <w:rPr>
                <w:szCs w:val="24"/>
              </w:rPr>
              <w:t>іспит</w:t>
            </w:r>
          </w:p>
        </w:tc>
      </w:tr>
      <w:tr w:rsidR="00591AFA" w:rsidRPr="004E40E3" w14:paraId="640808C9" w14:textId="77777777" w:rsidTr="00591AFA">
        <w:tc>
          <w:tcPr>
            <w:tcW w:w="957" w:type="dxa"/>
          </w:tcPr>
          <w:p w14:paraId="39145AA9" w14:textId="77777777" w:rsidR="00591AFA" w:rsidRDefault="00591AFA" w:rsidP="00BC2132">
            <w:pPr>
              <w:rPr>
                <w:szCs w:val="24"/>
              </w:rPr>
            </w:pPr>
            <w:r>
              <w:rPr>
                <w:szCs w:val="24"/>
              </w:rPr>
              <w:t>ОК14.</w:t>
            </w:r>
          </w:p>
        </w:tc>
        <w:tc>
          <w:tcPr>
            <w:tcW w:w="5761" w:type="dxa"/>
            <w:vAlign w:val="center"/>
          </w:tcPr>
          <w:p w14:paraId="5CE6DF9B" w14:textId="348E4993" w:rsidR="00591AFA" w:rsidRPr="00107184" w:rsidRDefault="00591AFA" w:rsidP="00D7156E">
            <w:pPr>
              <w:rPr>
                <w:szCs w:val="24"/>
              </w:rPr>
            </w:pPr>
            <w:r>
              <w:t>Переддипломна практика</w:t>
            </w:r>
          </w:p>
        </w:tc>
        <w:tc>
          <w:tcPr>
            <w:tcW w:w="1260" w:type="dxa"/>
            <w:vAlign w:val="center"/>
          </w:tcPr>
          <w:p w14:paraId="201D31D3" w14:textId="7DFFE6DD" w:rsidR="00591AFA" w:rsidRPr="001D2547" w:rsidRDefault="00667C3F" w:rsidP="00591AFA">
            <w:pPr>
              <w:rPr>
                <w:szCs w:val="24"/>
              </w:rPr>
            </w:pPr>
            <w:r>
              <w:rPr>
                <w:szCs w:val="24"/>
              </w:rPr>
              <w:t>7,2</w:t>
            </w:r>
          </w:p>
        </w:tc>
        <w:tc>
          <w:tcPr>
            <w:tcW w:w="1875" w:type="dxa"/>
          </w:tcPr>
          <w:p w14:paraId="1B0D3070" w14:textId="6DD3F4A2" w:rsidR="00644D40" w:rsidRPr="001D2547" w:rsidRDefault="00644D40" w:rsidP="00D7156E">
            <w:pPr>
              <w:rPr>
                <w:szCs w:val="24"/>
              </w:rPr>
            </w:pPr>
            <w:proofErr w:type="spellStart"/>
            <w:r>
              <w:rPr>
                <w:szCs w:val="24"/>
              </w:rPr>
              <w:t>диф.залік</w:t>
            </w:r>
            <w:proofErr w:type="spellEnd"/>
          </w:p>
        </w:tc>
      </w:tr>
      <w:tr w:rsidR="00591AFA" w:rsidRPr="004E40E3" w14:paraId="01444627" w14:textId="77777777" w:rsidTr="00591AFA">
        <w:tc>
          <w:tcPr>
            <w:tcW w:w="957" w:type="dxa"/>
          </w:tcPr>
          <w:p w14:paraId="2345E787" w14:textId="77BB7712" w:rsidR="00591AFA" w:rsidRPr="00621A5E" w:rsidRDefault="00591AFA" w:rsidP="00D7156E">
            <w:pPr>
              <w:rPr>
                <w:szCs w:val="24"/>
              </w:rPr>
            </w:pPr>
            <w:r>
              <w:rPr>
                <w:szCs w:val="24"/>
              </w:rPr>
              <w:t>ОК15.</w:t>
            </w:r>
          </w:p>
        </w:tc>
        <w:tc>
          <w:tcPr>
            <w:tcW w:w="5761" w:type="dxa"/>
            <w:vAlign w:val="bottom"/>
          </w:tcPr>
          <w:p w14:paraId="4BCFFE15" w14:textId="1FC6F2AA" w:rsidR="00591AFA" w:rsidRPr="004E40E3" w:rsidRDefault="00591AFA" w:rsidP="00591AFA">
            <w:pPr>
              <w:rPr>
                <w:szCs w:val="24"/>
              </w:rPr>
            </w:pPr>
            <w:r>
              <w:t>Кваліфікаційна робота магістра</w:t>
            </w:r>
          </w:p>
        </w:tc>
        <w:tc>
          <w:tcPr>
            <w:tcW w:w="1260" w:type="dxa"/>
            <w:vAlign w:val="center"/>
          </w:tcPr>
          <w:p w14:paraId="055355E2" w14:textId="7E40BF4C" w:rsidR="00591AFA" w:rsidRDefault="00667C3F" w:rsidP="00D7156E">
            <w:pPr>
              <w:rPr>
                <w:szCs w:val="24"/>
              </w:rPr>
            </w:pPr>
            <w:r>
              <w:rPr>
                <w:szCs w:val="24"/>
              </w:rPr>
              <w:t>11,8</w:t>
            </w:r>
          </w:p>
        </w:tc>
        <w:tc>
          <w:tcPr>
            <w:tcW w:w="1875" w:type="dxa"/>
          </w:tcPr>
          <w:p w14:paraId="691261F1" w14:textId="536E4F59" w:rsidR="00591AFA" w:rsidRPr="00E638EA" w:rsidRDefault="00644D40" w:rsidP="00D7156E">
            <w:pPr>
              <w:rPr>
                <w:szCs w:val="24"/>
                <w:lang w:val="ru-RU"/>
              </w:rPr>
            </w:pPr>
            <w:r>
              <w:rPr>
                <w:szCs w:val="24"/>
              </w:rPr>
              <w:t>захист</w:t>
            </w:r>
          </w:p>
        </w:tc>
      </w:tr>
      <w:tr w:rsidR="005553B4" w:rsidRPr="004046AA" w14:paraId="1182AD1D" w14:textId="77777777" w:rsidTr="005553B4">
        <w:tc>
          <w:tcPr>
            <w:tcW w:w="6718" w:type="dxa"/>
            <w:gridSpan w:val="2"/>
          </w:tcPr>
          <w:p w14:paraId="3343F35A" w14:textId="77777777" w:rsidR="005553B4" w:rsidRPr="0008595A" w:rsidRDefault="005553B4" w:rsidP="00D27C89">
            <w:pPr>
              <w:rPr>
                <w:b/>
                <w:szCs w:val="24"/>
              </w:rPr>
            </w:pPr>
            <w:r w:rsidRPr="0008595A">
              <w:rPr>
                <w:b/>
                <w:szCs w:val="24"/>
              </w:rPr>
              <w:t>Загальний обсяг обов'язкових компонент:</w:t>
            </w:r>
          </w:p>
        </w:tc>
        <w:tc>
          <w:tcPr>
            <w:tcW w:w="3135" w:type="dxa"/>
            <w:gridSpan w:val="2"/>
          </w:tcPr>
          <w:p w14:paraId="50DB8B7A" w14:textId="1ABEF9C1" w:rsidR="005553B4" w:rsidRPr="0008595A" w:rsidRDefault="005553B4" w:rsidP="00644D40">
            <w:pPr>
              <w:jc w:val="center"/>
              <w:rPr>
                <w:szCs w:val="24"/>
              </w:rPr>
            </w:pPr>
            <w:r w:rsidRPr="0008595A">
              <w:rPr>
                <w:b/>
                <w:szCs w:val="24"/>
              </w:rPr>
              <w:t>67</w:t>
            </w:r>
          </w:p>
        </w:tc>
      </w:tr>
      <w:tr w:rsidR="005553B4" w:rsidRPr="004046AA" w14:paraId="45D7C490" w14:textId="77777777" w:rsidTr="005553B4">
        <w:tc>
          <w:tcPr>
            <w:tcW w:w="9853" w:type="dxa"/>
            <w:gridSpan w:val="4"/>
          </w:tcPr>
          <w:p w14:paraId="5D37EEFA" w14:textId="77777777" w:rsidR="005553B4" w:rsidRPr="007A7C9D" w:rsidRDefault="005553B4" w:rsidP="009F0884">
            <w:pPr>
              <w:jc w:val="center"/>
              <w:rPr>
                <w:b/>
                <w:szCs w:val="24"/>
                <w:highlight w:val="yellow"/>
              </w:rPr>
            </w:pPr>
            <w:r w:rsidRPr="0008595A">
              <w:rPr>
                <w:b/>
                <w:szCs w:val="24"/>
              </w:rPr>
              <w:t>Вибіркові компоненти ОП</w:t>
            </w:r>
          </w:p>
        </w:tc>
      </w:tr>
      <w:tr w:rsidR="00591AFA" w:rsidRPr="004E40E3" w14:paraId="345E07C6" w14:textId="77777777" w:rsidTr="00591AFA">
        <w:tc>
          <w:tcPr>
            <w:tcW w:w="957" w:type="dxa"/>
          </w:tcPr>
          <w:p w14:paraId="026C562B" w14:textId="77777777" w:rsidR="00591AFA" w:rsidRPr="00FA5B7B" w:rsidRDefault="00591AFA" w:rsidP="00EB5AE3">
            <w:pPr>
              <w:rPr>
                <w:szCs w:val="24"/>
              </w:rPr>
            </w:pPr>
            <w:r w:rsidRPr="00FA5B7B">
              <w:rPr>
                <w:szCs w:val="24"/>
              </w:rPr>
              <w:t xml:space="preserve">ВБ </w:t>
            </w:r>
            <w:r>
              <w:rPr>
                <w:szCs w:val="24"/>
              </w:rPr>
              <w:t>1</w:t>
            </w:r>
            <w:r w:rsidRPr="00FA5B7B">
              <w:rPr>
                <w:szCs w:val="24"/>
              </w:rPr>
              <w:t>.</w:t>
            </w:r>
          </w:p>
        </w:tc>
        <w:tc>
          <w:tcPr>
            <w:tcW w:w="5761" w:type="dxa"/>
            <w:vAlign w:val="center"/>
          </w:tcPr>
          <w:p w14:paraId="11326D97" w14:textId="558F9C33" w:rsidR="00591AFA" w:rsidRPr="004E40E3" w:rsidRDefault="00591AFA">
            <w:pPr>
              <w:rPr>
                <w:szCs w:val="24"/>
              </w:rPr>
            </w:pPr>
            <w:r>
              <w:t>Управління потенціалом підприємства</w:t>
            </w:r>
          </w:p>
        </w:tc>
        <w:tc>
          <w:tcPr>
            <w:tcW w:w="1260" w:type="dxa"/>
            <w:vAlign w:val="center"/>
          </w:tcPr>
          <w:p w14:paraId="56A2F5A6" w14:textId="77777777" w:rsidR="00591AFA" w:rsidRPr="004E40E3" w:rsidRDefault="00591AFA" w:rsidP="004E40E3">
            <w:pPr>
              <w:rPr>
                <w:szCs w:val="24"/>
              </w:rPr>
            </w:pPr>
            <w:r w:rsidRPr="004E40E3">
              <w:rPr>
                <w:szCs w:val="24"/>
              </w:rPr>
              <w:t>5,0</w:t>
            </w:r>
          </w:p>
        </w:tc>
        <w:tc>
          <w:tcPr>
            <w:tcW w:w="1875" w:type="dxa"/>
          </w:tcPr>
          <w:p w14:paraId="44B6D033" w14:textId="77777777" w:rsidR="00591AFA" w:rsidRPr="008A3488" w:rsidRDefault="00591AFA" w:rsidP="004E40E3">
            <w:pPr>
              <w:rPr>
                <w:szCs w:val="24"/>
              </w:rPr>
            </w:pPr>
            <w:r w:rsidRPr="008A3488">
              <w:rPr>
                <w:szCs w:val="24"/>
              </w:rPr>
              <w:t>іспит</w:t>
            </w:r>
          </w:p>
        </w:tc>
      </w:tr>
      <w:tr w:rsidR="00591AFA" w:rsidRPr="004E40E3" w14:paraId="29B94A57" w14:textId="77777777" w:rsidTr="00591AFA">
        <w:tc>
          <w:tcPr>
            <w:tcW w:w="957" w:type="dxa"/>
          </w:tcPr>
          <w:p w14:paraId="165D0934" w14:textId="77777777" w:rsidR="00591AFA" w:rsidRPr="00FA5B7B" w:rsidRDefault="00591AFA" w:rsidP="00EB5AE3">
            <w:pPr>
              <w:rPr>
                <w:szCs w:val="24"/>
              </w:rPr>
            </w:pPr>
            <w:r w:rsidRPr="00FA5B7B">
              <w:rPr>
                <w:szCs w:val="24"/>
              </w:rPr>
              <w:t>ВБ 2</w:t>
            </w:r>
            <w:r>
              <w:rPr>
                <w:szCs w:val="24"/>
              </w:rPr>
              <w:t>.</w:t>
            </w:r>
          </w:p>
        </w:tc>
        <w:tc>
          <w:tcPr>
            <w:tcW w:w="5761" w:type="dxa"/>
            <w:vAlign w:val="center"/>
          </w:tcPr>
          <w:p w14:paraId="0A36D44E" w14:textId="14F1A107" w:rsidR="00591AFA" w:rsidRPr="004E40E3" w:rsidRDefault="00591AFA">
            <w:pPr>
              <w:rPr>
                <w:szCs w:val="24"/>
              </w:rPr>
            </w:pPr>
            <w:r>
              <w:t>Організація та управління бізнесом</w:t>
            </w:r>
          </w:p>
        </w:tc>
        <w:tc>
          <w:tcPr>
            <w:tcW w:w="1260" w:type="dxa"/>
            <w:vAlign w:val="center"/>
          </w:tcPr>
          <w:p w14:paraId="747B6197" w14:textId="200DAE48" w:rsidR="00591AFA" w:rsidRPr="004E40E3" w:rsidRDefault="00E638EA" w:rsidP="00E638EA">
            <w:pPr>
              <w:rPr>
                <w:szCs w:val="24"/>
              </w:rPr>
            </w:pPr>
            <w:r>
              <w:rPr>
                <w:szCs w:val="24"/>
                <w:lang w:val="ru-RU"/>
              </w:rPr>
              <w:t>5</w:t>
            </w:r>
            <w:r w:rsidR="00591AFA" w:rsidRPr="004E40E3">
              <w:rPr>
                <w:szCs w:val="24"/>
              </w:rPr>
              <w:t>,0</w:t>
            </w:r>
          </w:p>
        </w:tc>
        <w:tc>
          <w:tcPr>
            <w:tcW w:w="1875" w:type="dxa"/>
          </w:tcPr>
          <w:p w14:paraId="3C5BD2F8" w14:textId="5E9124AC" w:rsidR="00591AFA" w:rsidRPr="008A3488" w:rsidRDefault="00591AFA" w:rsidP="00E178CC">
            <w:pPr>
              <w:rPr>
                <w:szCs w:val="24"/>
              </w:rPr>
            </w:pPr>
            <w:r>
              <w:rPr>
                <w:szCs w:val="24"/>
              </w:rPr>
              <w:t>і</w:t>
            </w:r>
            <w:r w:rsidRPr="008A3488">
              <w:rPr>
                <w:szCs w:val="24"/>
              </w:rPr>
              <w:t>спит</w:t>
            </w:r>
          </w:p>
        </w:tc>
      </w:tr>
      <w:tr w:rsidR="00591AFA" w:rsidRPr="004E40E3" w14:paraId="276A13C2" w14:textId="77777777" w:rsidTr="00591AFA">
        <w:tc>
          <w:tcPr>
            <w:tcW w:w="957" w:type="dxa"/>
          </w:tcPr>
          <w:p w14:paraId="4465A1B4" w14:textId="77777777" w:rsidR="00591AFA" w:rsidRPr="00FA5B7B" w:rsidRDefault="00591AFA" w:rsidP="00EB5AE3">
            <w:pPr>
              <w:rPr>
                <w:szCs w:val="24"/>
              </w:rPr>
            </w:pPr>
            <w:r w:rsidRPr="00FA5B7B">
              <w:rPr>
                <w:szCs w:val="24"/>
              </w:rPr>
              <w:t>ВБ 3</w:t>
            </w:r>
            <w:r>
              <w:rPr>
                <w:szCs w:val="24"/>
              </w:rPr>
              <w:t>.</w:t>
            </w:r>
          </w:p>
        </w:tc>
        <w:tc>
          <w:tcPr>
            <w:tcW w:w="5761" w:type="dxa"/>
            <w:vAlign w:val="center"/>
          </w:tcPr>
          <w:p w14:paraId="09F955C7" w14:textId="720ED8B9" w:rsidR="00591AFA" w:rsidRPr="004E40E3" w:rsidRDefault="00591AFA">
            <w:pPr>
              <w:rPr>
                <w:szCs w:val="24"/>
              </w:rPr>
            </w:pPr>
            <w:r>
              <w:t>Інноваційний розвиток соціально-економічних систем</w:t>
            </w:r>
          </w:p>
        </w:tc>
        <w:tc>
          <w:tcPr>
            <w:tcW w:w="1260" w:type="dxa"/>
            <w:vAlign w:val="center"/>
          </w:tcPr>
          <w:p w14:paraId="3D5C6F89" w14:textId="08E197D3" w:rsidR="00591AFA" w:rsidRPr="004E40E3" w:rsidRDefault="00E638EA" w:rsidP="00E638EA">
            <w:pPr>
              <w:rPr>
                <w:szCs w:val="24"/>
              </w:rPr>
            </w:pPr>
            <w:r>
              <w:rPr>
                <w:szCs w:val="24"/>
                <w:lang w:val="ru-RU"/>
              </w:rPr>
              <w:t>5</w:t>
            </w:r>
            <w:r w:rsidR="00591AFA" w:rsidRPr="004E40E3">
              <w:rPr>
                <w:szCs w:val="24"/>
              </w:rPr>
              <w:t>,0</w:t>
            </w:r>
          </w:p>
        </w:tc>
        <w:tc>
          <w:tcPr>
            <w:tcW w:w="1875" w:type="dxa"/>
          </w:tcPr>
          <w:p w14:paraId="1E2FB61C" w14:textId="4D8C8244" w:rsidR="00591AFA" w:rsidRPr="00E178CC" w:rsidRDefault="00E178CC" w:rsidP="00E178CC">
            <w:pPr>
              <w:rPr>
                <w:szCs w:val="24"/>
              </w:rPr>
            </w:pPr>
            <w:proofErr w:type="spellStart"/>
            <w:r>
              <w:rPr>
                <w:szCs w:val="24"/>
                <w:lang w:val="ru-RU"/>
              </w:rPr>
              <w:t>залік</w:t>
            </w:r>
            <w:proofErr w:type="spellEnd"/>
          </w:p>
        </w:tc>
      </w:tr>
      <w:tr w:rsidR="00591AFA" w:rsidRPr="004E40E3" w14:paraId="23E56EB9" w14:textId="77777777" w:rsidTr="00591AFA">
        <w:tc>
          <w:tcPr>
            <w:tcW w:w="957" w:type="dxa"/>
          </w:tcPr>
          <w:p w14:paraId="2B84CD2C" w14:textId="77777777" w:rsidR="00591AFA" w:rsidRPr="00FA5B7B" w:rsidRDefault="00591AFA" w:rsidP="00EB5AE3">
            <w:pPr>
              <w:rPr>
                <w:szCs w:val="24"/>
              </w:rPr>
            </w:pPr>
            <w:r w:rsidRPr="00FA5B7B">
              <w:rPr>
                <w:szCs w:val="24"/>
              </w:rPr>
              <w:t>ВБ 4</w:t>
            </w:r>
            <w:r>
              <w:rPr>
                <w:szCs w:val="24"/>
              </w:rPr>
              <w:t>.</w:t>
            </w:r>
          </w:p>
        </w:tc>
        <w:tc>
          <w:tcPr>
            <w:tcW w:w="5761" w:type="dxa"/>
            <w:vAlign w:val="center"/>
          </w:tcPr>
          <w:p w14:paraId="20BFE6B4" w14:textId="2E2E79FF" w:rsidR="00591AFA" w:rsidRPr="004E40E3" w:rsidRDefault="00591AFA" w:rsidP="002F2E96">
            <w:pPr>
              <w:rPr>
                <w:szCs w:val="24"/>
              </w:rPr>
            </w:pPr>
            <w:r>
              <w:t>Управління розвитком персоналу</w:t>
            </w:r>
          </w:p>
        </w:tc>
        <w:tc>
          <w:tcPr>
            <w:tcW w:w="1260" w:type="dxa"/>
            <w:vAlign w:val="center"/>
          </w:tcPr>
          <w:p w14:paraId="7D02596F" w14:textId="3D007C04" w:rsidR="00591AFA" w:rsidRPr="004E40E3" w:rsidRDefault="00591AFA" w:rsidP="00E638EA">
            <w:pPr>
              <w:rPr>
                <w:szCs w:val="24"/>
              </w:rPr>
            </w:pPr>
            <w:r w:rsidRPr="004E40E3">
              <w:rPr>
                <w:szCs w:val="24"/>
              </w:rPr>
              <w:t>5,</w:t>
            </w:r>
            <w:r w:rsidR="00E638EA">
              <w:rPr>
                <w:szCs w:val="24"/>
                <w:lang w:val="ru-RU"/>
              </w:rPr>
              <w:t>0</w:t>
            </w:r>
          </w:p>
        </w:tc>
        <w:tc>
          <w:tcPr>
            <w:tcW w:w="1875" w:type="dxa"/>
          </w:tcPr>
          <w:p w14:paraId="5E2DF38E" w14:textId="77777777" w:rsidR="00591AFA" w:rsidRPr="008A3488" w:rsidRDefault="00591AFA" w:rsidP="004E40E3">
            <w:pPr>
              <w:rPr>
                <w:szCs w:val="24"/>
              </w:rPr>
            </w:pPr>
            <w:r w:rsidRPr="008A3488">
              <w:rPr>
                <w:szCs w:val="24"/>
              </w:rPr>
              <w:t>іспит</w:t>
            </w:r>
          </w:p>
        </w:tc>
      </w:tr>
      <w:tr w:rsidR="00E178CC" w:rsidRPr="004E40E3" w14:paraId="43B2EA24" w14:textId="77777777" w:rsidTr="00591AFA">
        <w:tc>
          <w:tcPr>
            <w:tcW w:w="957" w:type="dxa"/>
          </w:tcPr>
          <w:p w14:paraId="2AB157F9" w14:textId="5B34F946" w:rsidR="00E178CC" w:rsidRPr="00FA5B7B" w:rsidRDefault="00542522" w:rsidP="00EB5AE3">
            <w:pPr>
              <w:rPr>
                <w:szCs w:val="24"/>
              </w:rPr>
            </w:pPr>
            <w:r>
              <w:rPr>
                <w:szCs w:val="24"/>
              </w:rPr>
              <w:t>ВБ 5.</w:t>
            </w:r>
          </w:p>
        </w:tc>
        <w:tc>
          <w:tcPr>
            <w:tcW w:w="5761" w:type="dxa"/>
            <w:vAlign w:val="center"/>
          </w:tcPr>
          <w:p w14:paraId="7088AF31" w14:textId="480AFCDC" w:rsidR="00E178CC" w:rsidRPr="004E40E3" w:rsidRDefault="00E178CC" w:rsidP="002F2E96">
            <w:pPr>
              <w:rPr>
                <w:szCs w:val="24"/>
              </w:rPr>
            </w:pPr>
            <w:r>
              <w:t>Управління знаннями та інтелектуальна власність</w:t>
            </w:r>
          </w:p>
        </w:tc>
        <w:tc>
          <w:tcPr>
            <w:tcW w:w="1260" w:type="dxa"/>
            <w:vAlign w:val="center"/>
          </w:tcPr>
          <w:p w14:paraId="46B5CC6F" w14:textId="56A26A3C" w:rsidR="00E178CC" w:rsidRPr="00E638EA" w:rsidRDefault="00E178CC" w:rsidP="004E40E3">
            <w:pPr>
              <w:rPr>
                <w:szCs w:val="24"/>
                <w:lang w:val="ru-RU"/>
              </w:rPr>
            </w:pPr>
            <w:r>
              <w:rPr>
                <w:szCs w:val="24"/>
                <w:lang w:val="ru-RU"/>
              </w:rPr>
              <w:t>3,0</w:t>
            </w:r>
          </w:p>
        </w:tc>
        <w:tc>
          <w:tcPr>
            <w:tcW w:w="1875" w:type="dxa"/>
          </w:tcPr>
          <w:p w14:paraId="47708BE0" w14:textId="18D94102" w:rsidR="00E178CC" w:rsidRPr="008A3488" w:rsidRDefault="00E178CC" w:rsidP="004E40E3">
            <w:pPr>
              <w:rPr>
                <w:szCs w:val="24"/>
              </w:rPr>
            </w:pPr>
            <w:r>
              <w:rPr>
                <w:szCs w:val="24"/>
              </w:rPr>
              <w:t>іспит</w:t>
            </w:r>
          </w:p>
        </w:tc>
      </w:tr>
      <w:tr w:rsidR="00E178CC" w:rsidRPr="00ED636E" w14:paraId="061EBEC4" w14:textId="77777777" w:rsidTr="005553B4">
        <w:tc>
          <w:tcPr>
            <w:tcW w:w="6718" w:type="dxa"/>
            <w:gridSpan w:val="2"/>
          </w:tcPr>
          <w:p w14:paraId="33D56468" w14:textId="77777777" w:rsidR="00E178CC" w:rsidRPr="00ED636E" w:rsidRDefault="00E178CC" w:rsidP="00D27C89">
            <w:pPr>
              <w:rPr>
                <w:b/>
                <w:szCs w:val="24"/>
              </w:rPr>
            </w:pPr>
            <w:r w:rsidRPr="00ED636E">
              <w:rPr>
                <w:b/>
                <w:szCs w:val="24"/>
              </w:rPr>
              <w:t>Загальний обсяг вибіркових компонент:</w:t>
            </w:r>
          </w:p>
        </w:tc>
        <w:tc>
          <w:tcPr>
            <w:tcW w:w="3135" w:type="dxa"/>
            <w:gridSpan w:val="2"/>
          </w:tcPr>
          <w:p w14:paraId="1C79C246" w14:textId="3CE6ACDD" w:rsidR="00E178CC" w:rsidRPr="00ED636E" w:rsidRDefault="00E178CC" w:rsidP="00667C3F">
            <w:pPr>
              <w:jc w:val="center"/>
              <w:rPr>
                <w:szCs w:val="24"/>
              </w:rPr>
            </w:pPr>
            <w:r>
              <w:rPr>
                <w:b/>
                <w:szCs w:val="24"/>
              </w:rPr>
              <w:t>2</w:t>
            </w:r>
            <w:r w:rsidR="00667C3F">
              <w:rPr>
                <w:b/>
                <w:szCs w:val="24"/>
              </w:rPr>
              <w:t>3,0</w:t>
            </w:r>
          </w:p>
        </w:tc>
      </w:tr>
      <w:tr w:rsidR="00E178CC" w:rsidRPr="00ED636E" w14:paraId="1182D7DE" w14:textId="77777777" w:rsidTr="005553B4">
        <w:tc>
          <w:tcPr>
            <w:tcW w:w="6718" w:type="dxa"/>
            <w:gridSpan w:val="2"/>
          </w:tcPr>
          <w:p w14:paraId="648915AE" w14:textId="77777777" w:rsidR="00E178CC" w:rsidRPr="00ED636E" w:rsidRDefault="00E178CC" w:rsidP="00D27C89">
            <w:pPr>
              <w:rPr>
                <w:b/>
                <w:szCs w:val="24"/>
              </w:rPr>
            </w:pPr>
            <w:r w:rsidRPr="00ED636E">
              <w:rPr>
                <w:b/>
                <w:szCs w:val="24"/>
              </w:rPr>
              <w:t>ЗАГАЛЬНИЙ ОБСЯГ ОСВІТНЬОЇ ПРОГРАМИ</w:t>
            </w:r>
          </w:p>
        </w:tc>
        <w:tc>
          <w:tcPr>
            <w:tcW w:w="3135" w:type="dxa"/>
            <w:gridSpan w:val="2"/>
          </w:tcPr>
          <w:p w14:paraId="7A11A20D" w14:textId="77777777" w:rsidR="00E178CC" w:rsidRPr="00ED636E" w:rsidRDefault="00E178CC" w:rsidP="00163699">
            <w:pPr>
              <w:jc w:val="center"/>
              <w:rPr>
                <w:szCs w:val="24"/>
              </w:rPr>
            </w:pPr>
            <w:r>
              <w:rPr>
                <w:b/>
                <w:szCs w:val="24"/>
              </w:rPr>
              <w:t>90</w:t>
            </w:r>
          </w:p>
        </w:tc>
      </w:tr>
    </w:tbl>
    <w:p w14:paraId="63A01EF6" w14:textId="77777777" w:rsidR="00845AB0" w:rsidRPr="00EC69E7" w:rsidRDefault="00845AB0" w:rsidP="00845AB0">
      <w:pPr>
        <w:rPr>
          <w:szCs w:val="24"/>
          <w:highlight w:val="yellow"/>
        </w:rPr>
      </w:pPr>
    </w:p>
    <w:p w14:paraId="10D0AFDE" w14:textId="77777777" w:rsidR="005777CB" w:rsidRPr="00D90415" w:rsidRDefault="00E364C5" w:rsidP="00E364C5">
      <w:pPr>
        <w:ind w:firstLine="709"/>
        <w:rPr>
          <w:b/>
          <w:szCs w:val="24"/>
        </w:rPr>
      </w:pPr>
      <w:r w:rsidRPr="00D90415">
        <w:rPr>
          <w:b/>
          <w:szCs w:val="24"/>
        </w:rPr>
        <w:t>2.2.</w:t>
      </w:r>
      <w:r w:rsidR="00A60903" w:rsidRPr="00D90415">
        <w:rPr>
          <w:b/>
          <w:szCs w:val="24"/>
        </w:rPr>
        <w:t xml:space="preserve"> </w:t>
      </w:r>
      <w:r w:rsidRPr="00D90415">
        <w:rPr>
          <w:b/>
          <w:szCs w:val="24"/>
        </w:rPr>
        <w:t xml:space="preserve">Структурно-логічна схема </w:t>
      </w:r>
      <w:bookmarkEnd w:id="3"/>
      <w:r w:rsidR="00251B04" w:rsidRPr="00D90415">
        <w:rPr>
          <w:b/>
          <w:szCs w:val="24"/>
        </w:rPr>
        <w:t>освітньої програми</w:t>
      </w:r>
    </w:p>
    <w:p w14:paraId="30F78BBA" w14:textId="77777777" w:rsidR="00E364C5" w:rsidRPr="00D90415" w:rsidRDefault="00E364C5" w:rsidP="00E364C5"/>
    <w:p w14:paraId="23B81B44" w14:textId="77777777" w:rsidR="000F3BE7" w:rsidRDefault="00251B04" w:rsidP="00251B04">
      <w:pPr>
        <w:ind w:firstLine="709"/>
      </w:pPr>
      <w:r w:rsidRPr="00D90415">
        <w:t>В структурно-логічній схемі на білому фоні надані назви обов'язкових компонент освітньої програми, а на жовтому – вибіркові компоненти з вибіркового блоку.</w:t>
      </w:r>
    </w:p>
    <w:p w14:paraId="68FAB81F" w14:textId="77777777" w:rsidR="000F3BE7" w:rsidRDefault="000F3BE7" w:rsidP="00E364C5"/>
    <w:p w14:paraId="757674D8" w14:textId="77777777" w:rsidR="000F3BE7" w:rsidRDefault="000F3BE7" w:rsidP="00E364C5">
      <w:pPr>
        <w:sectPr w:rsidR="000F3BE7" w:rsidSect="0015198E">
          <w:headerReference w:type="default" r:id="rId8"/>
          <w:pgSz w:w="11906" w:h="16838" w:code="9"/>
          <w:pgMar w:top="851" w:right="851" w:bottom="851" w:left="1418" w:header="454" w:footer="454" w:gutter="0"/>
          <w:cols w:space="708"/>
          <w:titlePg/>
          <w:docGrid w:linePitch="360"/>
        </w:sectPr>
      </w:pPr>
    </w:p>
    <w:p w14:paraId="5C6D7EC6" w14:textId="6423E7C4" w:rsidR="00D71894" w:rsidRDefault="00D71894" w:rsidP="00E178CC">
      <w:pPr>
        <w:jc w:val="center"/>
      </w:pPr>
      <w:r w:rsidRPr="006922AD">
        <w:lastRenderedPageBreak/>
        <w:t xml:space="preserve">Структурно-логічна схема освітньої програми  </w:t>
      </w:r>
      <w:r w:rsidR="00E178CC" w:rsidRPr="00251B04">
        <w:rPr>
          <w:szCs w:val="24"/>
        </w:rPr>
        <w:t xml:space="preserve">за спеціальністю </w:t>
      </w:r>
      <w:r w:rsidR="00E178CC">
        <w:rPr>
          <w:szCs w:val="24"/>
        </w:rPr>
        <w:t>051</w:t>
      </w:r>
      <w:r w:rsidR="00E178CC" w:rsidRPr="00251B04">
        <w:rPr>
          <w:szCs w:val="24"/>
        </w:rPr>
        <w:t xml:space="preserve"> «</w:t>
      </w:r>
      <w:r w:rsidR="00E178CC" w:rsidRPr="00C652BB">
        <w:rPr>
          <w:lang w:eastAsia="ru-RU"/>
        </w:rPr>
        <w:t>Економіка</w:t>
      </w:r>
      <w:r w:rsidR="00E178CC" w:rsidRPr="00251B04">
        <w:rPr>
          <w:szCs w:val="24"/>
        </w:rPr>
        <w:t>»</w:t>
      </w:r>
    </w:p>
    <w:tbl>
      <w:tblPr>
        <w:tblStyle w:val="ae"/>
        <w:tblW w:w="0" w:type="auto"/>
        <w:tblCellSpacing w:w="56" w:type="dxa"/>
        <w:tblCellMar>
          <w:left w:w="57" w:type="dxa"/>
          <w:right w:w="57" w:type="dxa"/>
        </w:tblCellMar>
        <w:tblLook w:val="04A0" w:firstRow="1" w:lastRow="0" w:firstColumn="1" w:lastColumn="0" w:noHBand="0" w:noVBand="1"/>
      </w:tblPr>
      <w:tblGrid>
        <w:gridCol w:w="1879"/>
        <w:gridCol w:w="1823"/>
        <w:gridCol w:w="2006"/>
        <w:gridCol w:w="1984"/>
        <w:gridCol w:w="1823"/>
        <w:gridCol w:w="1823"/>
        <w:gridCol w:w="1823"/>
        <w:gridCol w:w="1880"/>
      </w:tblGrid>
      <w:tr w:rsidR="00D71894" w:rsidRPr="00433965" w14:paraId="35527F7A" w14:textId="77777777" w:rsidTr="00080257">
        <w:trPr>
          <w:tblCellSpacing w:w="56" w:type="dxa"/>
        </w:trPr>
        <w:tc>
          <w:tcPr>
            <w:tcW w:w="14817" w:type="dxa"/>
            <w:gridSpan w:val="8"/>
            <w:shd w:val="clear" w:color="auto" w:fill="E7E6E6" w:themeFill="background2"/>
            <w:vAlign w:val="center"/>
          </w:tcPr>
          <w:p w14:paraId="6FA558F4" w14:textId="77777777" w:rsidR="00D71894" w:rsidRPr="00433965" w:rsidRDefault="00D71894" w:rsidP="00080257">
            <w:pPr>
              <w:jc w:val="center"/>
              <w:rPr>
                <w:sz w:val="16"/>
                <w:szCs w:val="16"/>
              </w:rPr>
            </w:pPr>
            <w:r w:rsidRPr="00433965">
              <w:rPr>
                <w:sz w:val="16"/>
                <w:szCs w:val="16"/>
              </w:rPr>
              <w:t>Семестри</w:t>
            </w:r>
          </w:p>
        </w:tc>
      </w:tr>
      <w:tr w:rsidR="00D71894" w:rsidRPr="00433965" w14:paraId="05A6AA85" w14:textId="77777777" w:rsidTr="00080257">
        <w:trPr>
          <w:tblCellSpacing w:w="56" w:type="dxa"/>
        </w:trPr>
        <w:tc>
          <w:tcPr>
            <w:tcW w:w="1711" w:type="dxa"/>
            <w:shd w:val="clear" w:color="auto" w:fill="E7E6E6" w:themeFill="background2"/>
            <w:vAlign w:val="center"/>
          </w:tcPr>
          <w:p w14:paraId="38F14875" w14:textId="77777777" w:rsidR="00D71894" w:rsidRPr="00433965" w:rsidRDefault="00D71894" w:rsidP="00080257">
            <w:pPr>
              <w:jc w:val="center"/>
              <w:rPr>
                <w:sz w:val="16"/>
                <w:szCs w:val="16"/>
              </w:rPr>
            </w:pPr>
            <w:r w:rsidRPr="00433965">
              <w:rPr>
                <w:sz w:val="16"/>
                <w:szCs w:val="16"/>
              </w:rPr>
              <w:t>1</w:t>
            </w:r>
          </w:p>
        </w:tc>
        <w:tc>
          <w:tcPr>
            <w:tcW w:w="1711" w:type="dxa"/>
            <w:shd w:val="clear" w:color="auto" w:fill="E7E6E6" w:themeFill="background2"/>
            <w:vAlign w:val="center"/>
          </w:tcPr>
          <w:p w14:paraId="1B7581E1" w14:textId="77777777" w:rsidR="00D71894" w:rsidRPr="00433965" w:rsidRDefault="00D71894" w:rsidP="00080257">
            <w:pPr>
              <w:jc w:val="center"/>
              <w:rPr>
                <w:sz w:val="16"/>
                <w:szCs w:val="16"/>
              </w:rPr>
            </w:pPr>
            <w:r w:rsidRPr="00433965">
              <w:rPr>
                <w:sz w:val="16"/>
                <w:szCs w:val="16"/>
              </w:rPr>
              <w:t>2</w:t>
            </w:r>
          </w:p>
        </w:tc>
        <w:tc>
          <w:tcPr>
            <w:tcW w:w="1894" w:type="dxa"/>
            <w:shd w:val="clear" w:color="auto" w:fill="E7E6E6" w:themeFill="background2"/>
            <w:vAlign w:val="center"/>
          </w:tcPr>
          <w:p w14:paraId="06045242" w14:textId="77777777" w:rsidR="00D71894" w:rsidRPr="00433965" w:rsidRDefault="00D71894" w:rsidP="00080257">
            <w:pPr>
              <w:jc w:val="center"/>
              <w:rPr>
                <w:sz w:val="16"/>
                <w:szCs w:val="16"/>
              </w:rPr>
            </w:pPr>
            <w:r w:rsidRPr="00433965">
              <w:rPr>
                <w:sz w:val="16"/>
                <w:szCs w:val="16"/>
              </w:rPr>
              <w:t>3</w:t>
            </w:r>
          </w:p>
        </w:tc>
        <w:tc>
          <w:tcPr>
            <w:tcW w:w="1872" w:type="dxa"/>
            <w:shd w:val="clear" w:color="auto" w:fill="E7E6E6" w:themeFill="background2"/>
            <w:vAlign w:val="center"/>
          </w:tcPr>
          <w:p w14:paraId="6ED46652" w14:textId="77777777" w:rsidR="00D71894" w:rsidRPr="00433965" w:rsidRDefault="00D71894" w:rsidP="00080257">
            <w:pPr>
              <w:jc w:val="center"/>
              <w:rPr>
                <w:sz w:val="16"/>
                <w:szCs w:val="16"/>
              </w:rPr>
            </w:pPr>
            <w:r w:rsidRPr="00433965">
              <w:rPr>
                <w:sz w:val="16"/>
                <w:szCs w:val="16"/>
              </w:rPr>
              <w:t>4</w:t>
            </w:r>
          </w:p>
        </w:tc>
        <w:tc>
          <w:tcPr>
            <w:tcW w:w="1711" w:type="dxa"/>
            <w:shd w:val="clear" w:color="auto" w:fill="E7E6E6" w:themeFill="background2"/>
            <w:vAlign w:val="center"/>
          </w:tcPr>
          <w:p w14:paraId="65664868" w14:textId="77777777" w:rsidR="00D71894" w:rsidRPr="00433965" w:rsidRDefault="00D71894" w:rsidP="00080257">
            <w:pPr>
              <w:jc w:val="center"/>
              <w:rPr>
                <w:sz w:val="16"/>
                <w:szCs w:val="16"/>
              </w:rPr>
            </w:pPr>
            <w:r w:rsidRPr="00433965">
              <w:rPr>
                <w:sz w:val="16"/>
                <w:szCs w:val="16"/>
              </w:rPr>
              <w:t>5</w:t>
            </w:r>
          </w:p>
        </w:tc>
        <w:tc>
          <w:tcPr>
            <w:tcW w:w="1711" w:type="dxa"/>
            <w:shd w:val="clear" w:color="auto" w:fill="E7E6E6" w:themeFill="background2"/>
            <w:vAlign w:val="center"/>
          </w:tcPr>
          <w:p w14:paraId="1FF497EC" w14:textId="77777777" w:rsidR="00D71894" w:rsidRPr="00433965" w:rsidRDefault="00D71894" w:rsidP="00080257">
            <w:pPr>
              <w:jc w:val="center"/>
              <w:rPr>
                <w:sz w:val="16"/>
                <w:szCs w:val="16"/>
              </w:rPr>
            </w:pPr>
            <w:r w:rsidRPr="00433965">
              <w:rPr>
                <w:sz w:val="16"/>
                <w:szCs w:val="16"/>
              </w:rPr>
              <w:t>6</w:t>
            </w:r>
          </w:p>
        </w:tc>
        <w:tc>
          <w:tcPr>
            <w:tcW w:w="1711" w:type="dxa"/>
            <w:shd w:val="clear" w:color="auto" w:fill="E7E6E6" w:themeFill="background2"/>
            <w:vAlign w:val="center"/>
          </w:tcPr>
          <w:p w14:paraId="0574FFEC" w14:textId="77777777" w:rsidR="00D71894" w:rsidRPr="00433965" w:rsidRDefault="00D71894" w:rsidP="00080257">
            <w:pPr>
              <w:jc w:val="center"/>
              <w:rPr>
                <w:sz w:val="16"/>
                <w:szCs w:val="16"/>
              </w:rPr>
            </w:pPr>
            <w:r w:rsidRPr="00433965">
              <w:rPr>
                <w:sz w:val="16"/>
                <w:szCs w:val="16"/>
              </w:rPr>
              <w:t>7</w:t>
            </w:r>
          </w:p>
        </w:tc>
        <w:tc>
          <w:tcPr>
            <w:tcW w:w="1712" w:type="dxa"/>
            <w:shd w:val="clear" w:color="auto" w:fill="E7E6E6" w:themeFill="background2"/>
            <w:vAlign w:val="center"/>
          </w:tcPr>
          <w:p w14:paraId="748AA346" w14:textId="77777777" w:rsidR="00D71894" w:rsidRPr="00433965" w:rsidRDefault="00D71894" w:rsidP="00080257">
            <w:pPr>
              <w:jc w:val="center"/>
              <w:rPr>
                <w:sz w:val="16"/>
                <w:szCs w:val="16"/>
              </w:rPr>
            </w:pPr>
            <w:r w:rsidRPr="00433965">
              <w:rPr>
                <w:sz w:val="16"/>
                <w:szCs w:val="16"/>
              </w:rPr>
              <w:t>8</w:t>
            </w:r>
          </w:p>
        </w:tc>
      </w:tr>
      <w:tr w:rsidR="00D71894" w:rsidRPr="004E40E3" w14:paraId="5151E399" w14:textId="77777777" w:rsidTr="00080257">
        <w:trPr>
          <w:tblCellSpacing w:w="56" w:type="dxa"/>
        </w:trPr>
        <w:tc>
          <w:tcPr>
            <w:tcW w:w="1711" w:type="dxa"/>
            <w:vAlign w:val="center"/>
          </w:tcPr>
          <w:p w14:paraId="65E86DFB" w14:textId="77777777" w:rsidR="00D71894" w:rsidRPr="00667C3F" w:rsidRDefault="00BB6295" w:rsidP="00080257">
            <w:pPr>
              <w:jc w:val="center"/>
              <w:rPr>
                <w:sz w:val="16"/>
                <w:szCs w:val="16"/>
              </w:rPr>
            </w:pPr>
            <w:r w:rsidRPr="00667C3F">
              <w:rPr>
                <w:sz w:val="16"/>
                <w:szCs w:val="16"/>
              </w:rPr>
              <w:t>Методологія та організація наукових досліджень</w:t>
            </w:r>
          </w:p>
        </w:tc>
        <w:tc>
          <w:tcPr>
            <w:tcW w:w="1711" w:type="dxa"/>
            <w:vAlign w:val="center"/>
          </w:tcPr>
          <w:p w14:paraId="20D022D5" w14:textId="0498A738" w:rsidR="00D71894" w:rsidRPr="00667C3F" w:rsidRDefault="00667C3F" w:rsidP="00080257">
            <w:pPr>
              <w:jc w:val="center"/>
              <w:rPr>
                <w:sz w:val="16"/>
                <w:szCs w:val="16"/>
              </w:rPr>
            </w:pPr>
            <w:r w:rsidRPr="00667C3F">
              <w:rPr>
                <w:sz w:val="16"/>
                <w:szCs w:val="16"/>
              </w:rPr>
              <w:t>Публічні закупівлі</w:t>
            </w:r>
          </w:p>
        </w:tc>
        <w:tc>
          <w:tcPr>
            <w:tcW w:w="1894" w:type="dxa"/>
            <w:vAlign w:val="center"/>
          </w:tcPr>
          <w:p w14:paraId="6BD50763" w14:textId="77777777" w:rsidR="00D71894" w:rsidRPr="004E40E3" w:rsidRDefault="00D71894" w:rsidP="00080257">
            <w:pPr>
              <w:jc w:val="center"/>
              <w:rPr>
                <w:sz w:val="16"/>
                <w:szCs w:val="16"/>
              </w:rPr>
            </w:pPr>
          </w:p>
        </w:tc>
        <w:tc>
          <w:tcPr>
            <w:tcW w:w="1872" w:type="dxa"/>
            <w:vAlign w:val="center"/>
          </w:tcPr>
          <w:p w14:paraId="66896224" w14:textId="77777777" w:rsidR="00D71894" w:rsidRPr="004E40E3" w:rsidRDefault="00D71894" w:rsidP="00080257">
            <w:pPr>
              <w:jc w:val="center"/>
              <w:rPr>
                <w:sz w:val="16"/>
                <w:szCs w:val="16"/>
              </w:rPr>
            </w:pPr>
          </w:p>
        </w:tc>
        <w:tc>
          <w:tcPr>
            <w:tcW w:w="1711" w:type="dxa"/>
            <w:vAlign w:val="center"/>
          </w:tcPr>
          <w:p w14:paraId="3F86DE9D" w14:textId="77777777" w:rsidR="00D71894" w:rsidRPr="004E40E3" w:rsidRDefault="00D71894" w:rsidP="00080257">
            <w:pPr>
              <w:jc w:val="center"/>
              <w:rPr>
                <w:sz w:val="16"/>
                <w:szCs w:val="16"/>
              </w:rPr>
            </w:pPr>
          </w:p>
        </w:tc>
        <w:tc>
          <w:tcPr>
            <w:tcW w:w="1711" w:type="dxa"/>
            <w:vAlign w:val="center"/>
          </w:tcPr>
          <w:p w14:paraId="3416F737" w14:textId="77777777" w:rsidR="00D71894" w:rsidRPr="004E40E3" w:rsidRDefault="00D71894" w:rsidP="00080257">
            <w:pPr>
              <w:jc w:val="center"/>
              <w:rPr>
                <w:sz w:val="16"/>
                <w:szCs w:val="16"/>
              </w:rPr>
            </w:pPr>
          </w:p>
        </w:tc>
        <w:tc>
          <w:tcPr>
            <w:tcW w:w="1711" w:type="dxa"/>
            <w:vAlign w:val="center"/>
          </w:tcPr>
          <w:p w14:paraId="7016CC13" w14:textId="77777777" w:rsidR="00D71894" w:rsidRPr="004E40E3" w:rsidRDefault="00D71894" w:rsidP="00080257">
            <w:pPr>
              <w:jc w:val="center"/>
              <w:rPr>
                <w:sz w:val="16"/>
                <w:szCs w:val="16"/>
              </w:rPr>
            </w:pPr>
          </w:p>
        </w:tc>
        <w:tc>
          <w:tcPr>
            <w:tcW w:w="1712" w:type="dxa"/>
            <w:vAlign w:val="center"/>
          </w:tcPr>
          <w:p w14:paraId="359FDF9A" w14:textId="77777777" w:rsidR="00D71894" w:rsidRPr="004E40E3" w:rsidRDefault="00D71894" w:rsidP="00080257">
            <w:pPr>
              <w:jc w:val="center"/>
              <w:rPr>
                <w:sz w:val="16"/>
                <w:szCs w:val="16"/>
              </w:rPr>
            </w:pPr>
          </w:p>
        </w:tc>
      </w:tr>
      <w:tr w:rsidR="00D71894" w:rsidRPr="004E40E3" w14:paraId="135EAB27" w14:textId="77777777" w:rsidTr="00080257">
        <w:trPr>
          <w:tblCellSpacing w:w="56" w:type="dxa"/>
        </w:trPr>
        <w:tc>
          <w:tcPr>
            <w:tcW w:w="1711" w:type="dxa"/>
            <w:vAlign w:val="center"/>
          </w:tcPr>
          <w:p w14:paraId="4D953774" w14:textId="77777777" w:rsidR="00D71894" w:rsidRPr="00667C3F" w:rsidRDefault="00D71894" w:rsidP="00080257">
            <w:pPr>
              <w:jc w:val="center"/>
              <w:rPr>
                <w:sz w:val="16"/>
                <w:szCs w:val="16"/>
              </w:rPr>
            </w:pPr>
            <w:r w:rsidRPr="00667C3F">
              <w:rPr>
                <w:sz w:val="16"/>
                <w:szCs w:val="16"/>
              </w:rPr>
              <w:t>Іноземна мова</w:t>
            </w:r>
          </w:p>
        </w:tc>
        <w:tc>
          <w:tcPr>
            <w:tcW w:w="1711" w:type="dxa"/>
            <w:vAlign w:val="center"/>
          </w:tcPr>
          <w:p w14:paraId="707D32EE" w14:textId="77777777" w:rsidR="00D71894" w:rsidRPr="00667C3F" w:rsidRDefault="00D71894" w:rsidP="00080257">
            <w:pPr>
              <w:jc w:val="center"/>
              <w:rPr>
                <w:sz w:val="16"/>
                <w:szCs w:val="16"/>
              </w:rPr>
            </w:pPr>
            <w:r w:rsidRPr="00667C3F">
              <w:rPr>
                <w:sz w:val="16"/>
                <w:szCs w:val="16"/>
              </w:rPr>
              <w:t>Іноземна мова</w:t>
            </w:r>
          </w:p>
        </w:tc>
        <w:tc>
          <w:tcPr>
            <w:tcW w:w="1894" w:type="dxa"/>
            <w:vAlign w:val="center"/>
          </w:tcPr>
          <w:p w14:paraId="0E17D3D8" w14:textId="77777777" w:rsidR="00D71894" w:rsidRPr="004E40E3" w:rsidRDefault="00D71894" w:rsidP="00080257">
            <w:pPr>
              <w:jc w:val="center"/>
              <w:rPr>
                <w:sz w:val="16"/>
                <w:szCs w:val="16"/>
              </w:rPr>
            </w:pPr>
          </w:p>
        </w:tc>
        <w:tc>
          <w:tcPr>
            <w:tcW w:w="1872" w:type="dxa"/>
            <w:vAlign w:val="center"/>
          </w:tcPr>
          <w:p w14:paraId="4326B0DA" w14:textId="77777777" w:rsidR="00D71894" w:rsidRPr="004E40E3" w:rsidRDefault="00D71894" w:rsidP="00080257">
            <w:pPr>
              <w:jc w:val="center"/>
              <w:rPr>
                <w:sz w:val="16"/>
                <w:szCs w:val="16"/>
              </w:rPr>
            </w:pPr>
          </w:p>
        </w:tc>
        <w:tc>
          <w:tcPr>
            <w:tcW w:w="1711" w:type="dxa"/>
            <w:vAlign w:val="center"/>
          </w:tcPr>
          <w:p w14:paraId="3E5B7B8E" w14:textId="77777777" w:rsidR="00D71894" w:rsidRPr="004E40E3" w:rsidRDefault="00D71894" w:rsidP="00080257">
            <w:pPr>
              <w:jc w:val="center"/>
              <w:rPr>
                <w:sz w:val="16"/>
                <w:szCs w:val="16"/>
              </w:rPr>
            </w:pPr>
          </w:p>
        </w:tc>
        <w:tc>
          <w:tcPr>
            <w:tcW w:w="1711" w:type="dxa"/>
            <w:vAlign w:val="center"/>
          </w:tcPr>
          <w:p w14:paraId="569FC0B0" w14:textId="77777777" w:rsidR="00D71894" w:rsidRPr="004E40E3" w:rsidRDefault="00D71894" w:rsidP="00080257">
            <w:pPr>
              <w:jc w:val="center"/>
              <w:rPr>
                <w:sz w:val="16"/>
                <w:szCs w:val="16"/>
              </w:rPr>
            </w:pPr>
          </w:p>
        </w:tc>
        <w:tc>
          <w:tcPr>
            <w:tcW w:w="1711" w:type="dxa"/>
            <w:vAlign w:val="center"/>
          </w:tcPr>
          <w:p w14:paraId="49B0126D" w14:textId="77777777" w:rsidR="00D71894" w:rsidRPr="004E40E3" w:rsidRDefault="00D71894" w:rsidP="00080257">
            <w:pPr>
              <w:jc w:val="center"/>
              <w:rPr>
                <w:sz w:val="16"/>
                <w:szCs w:val="16"/>
              </w:rPr>
            </w:pPr>
          </w:p>
        </w:tc>
        <w:tc>
          <w:tcPr>
            <w:tcW w:w="1712" w:type="dxa"/>
            <w:vAlign w:val="center"/>
          </w:tcPr>
          <w:p w14:paraId="02BFCE6C" w14:textId="77777777" w:rsidR="00D71894" w:rsidRPr="004E40E3" w:rsidRDefault="00D71894" w:rsidP="00080257">
            <w:pPr>
              <w:jc w:val="center"/>
              <w:rPr>
                <w:sz w:val="16"/>
                <w:szCs w:val="16"/>
              </w:rPr>
            </w:pPr>
          </w:p>
        </w:tc>
      </w:tr>
      <w:tr w:rsidR="00BB6295" w:rsidRPr="004E40E3" w14:paraId="08C722B5" w14:textId="77777777" w:rsidTr="00667C3F">
        <w:trPr>
          <w:tblCellSpacing w:w="56" w:type="dxa"/>
        </w:trPr>
        <w:tc>
          <w:tcPr>
            <w:tcW w:w="1711" w:type="dxa"/>
            <w:vAlign w:val="center"/>
          </w:tcPr>
          <w:p w14:paraId="31D8A733" w14:textId="111F794B" w:rsidR="00BB6295" w:rsidRPr="00667C3F" w:rsidRDefault="00E178CC" w:rsidP="00667C3F">
            <w:pPr>
              <w:jc w:val="center"/>
              <w:rPr>
                <w:sz w:val="16"/>
                <w:szCs w:val="16"/>
              </w:rPr>
            </w:pPr>
            <w:r w:rsidRPr="00667C3F">
              <w:rPr>
                <w:sz w:val="16"/>
                <w:szCs w:val="16"/>
              </w:rPr>
              <w:t>Цивільний захист</w:t>
            </w:r>
          </w:p>
        </w:tc>
        <w:tc>
          <w:tcPr>
            <w:tcW w:w="1711" w:type="dxa"/>
            <w:vAlign w:val="center"/>
          </w:tcPr>
          <w:p w14:paraId="5F932A90" w14:textId="79F043F0" w:rsidR="00BB6295" w:rsidRPr="00667C3F" w:rsidRDefault="00BB6295" w:rsidP="00E178CC">
            <w:pPr>
              <w:jc w:val="center"/>
              <w:rPr>
                <w:sz w:val="16"/>
                <w:szCs w:val="16"/>
              </w:rPr>
            </w:pPr>
          </w:p>
        </w:tc>
        <w:tc>
          <w:tcPr>
            <w:tcW w:w="1894" w:type="dxa"/>
            <w:vAlign w:val="center"/>
          </w:tcPr>
          <w:p w14:paraId="2BD4CAC1" w14:textId="4E7A507C" w:rsidR="00BB6295" w:rsidRPr="004E40E3" w:rsidRDefault="00BB6295" w:rsidP="00080257">
            <w:pPr>
              <w:jc w:val="center"/>
              <w:rPr>
                <w:sz w:val="16"/>
                <w:szCs w:val="16"/>
              </w:rPr>
            </w:pPr>
          </w:p>
        </w:tc>
        <w:tc>
          <w:tcPr>
            <w:tcW w:w="1872" w:type="dxa"/>
            <w:vAlign w:val="center"/>
          </w:tcPr>
          <w:p w14:paraId="1D730BEE" w14:textId="77777777" w:rsidR="00BB6295" w:rsidRPr="004E40E3" w:rsidRDefault="00BB6295" w:rsidP="00080257">
            <w:pPr>
              <w:jc w:val="center"/>
              <w:rPr>
                <w:sz w:val="16"/>
                <w:szCs w:val="16"/>
              </w:rPr>
            </w:pPr>
          </w:p>
        </w:tc>
        <w:tc>
          <w:tcPr>
            <w:tcW w:w="1711" w:type="dxa"/>
            <w:vAlign w:val="center"/>
          </w:tcPr>
          <w:p w14:paraId="619D7DAE" w14:textId="77777777" w:rsidR="00BB6295" w:rsidRPr="004E40E3" w:rsidRDefault="00BB6295" w:rsidP="00080257">
            <w:pPr>
              <w:jc w:val="center"/>
              <w:rPr>
                <w:sz w:val="16"/>
                <w:szCs w:val="16"/>
              </w:rPr>
            </w:pPr>
          </w:p>
        </w:tc>
        <w:tc>
          <w:tcPr>
            <w:tcW w:w="1711" w:type="dxa"/>
            <w:vAlign w:val="center"/>
          </w:tcPr>
          <w:p w14:paraId="71EB5C57" w14:textId="77777777" w:rsidR="00BB6295" w:rsidRPr="004E40E3" w:rsidRDefault="00BB6295" w:rsidP="00080257">
            <w:pPr>
              <w:jc w:val="center"/>
              <w:rPr>
                <w:sz w:val="16"/>
                <w:szCs w:val="16"/>
              </w:rPr>
            </w:pPr>
          </w:p>
        </w:tc>
        <w:tc>
          <w:tcPr>
            <w:tcW w:w="1711" w:type="dxa"/>
            <w:vAlign w:val="center"/>
          </w:tcPr>
          <w:p w14:paraId="6D427787" w14:textId="77777777" w:rsidR="00BB6295" w:rsidRPr="004E40E3" w:rsidRDefault="00BB6295" w:rsidP="00080257">
            <w:pPr>
              <w:jc w:val="center"/>
              <w:rPr>
                <w:sz w:val="16"/>
                <w:szCs w:val="16"/>
              </w:rPr>
            </w:pPr>
          </w:p>
        </w:tc>
        <w:tc>
          <w:tcPr>
            <w:tcW w:w="1712" w:type="dxa"/>
            <w:vAlign w:val="center"/>
          </w:tcPr>
          <w:p w14:paraId="29F0750C" w14:textId="77777777" w:rsidR="00BB6295" w:rsidRPr="004E40E3" w:rsidRDefault="00BB6295" w:rsidP="00080257">
            <w:pPr>
              <w:jc w:val="center"/>
              <w:rPr>
                <w:sz w:val="16"/>
                <w:szCs w:val="16"/>
              </w:rPr>
            </w:pPr>
          </w:p>
        </w:tc>
      </w:tr>
      <w:tr w:rsidR="00BB6295" w:rsidRPr="004E40E3" w14:paraId="3F8FD40E" w14:textId="77777777" w:rsidTr="00672EBF">
        <w:trPr>
          <w:tblCellSpacing w:w="56" w:type="dxa"/>
        </w:trPr>
        <w:tc>
          <w:tcPr>
            <w:tcW w:w="1711" w:type="dxa"/>
            <w:vAlign w:val="bottom"/>
          </w:tcPr>
          <w:p w14:paraId="5A8B28F5" w14:textId="3CA56B3E" w:rsidR="00BB6295" w:rsidRPr="004E40E3" w:rsidRDefault="00DE0F2F" w:rsidP="00DE0F2F">
            <w:pPr>
              <w:jc w:val="center"/>
              <w:rPr>
                <w:sz w:val="16"/>
                <w:szCs w:val="16"/>
              </w:rPr>
            </w:pPr>
            <w:r w:rsidRPr="00DE0F2F">
              <w:rPr>
                <w:sz w:val="16"/>
                <w:szCs w:val="16"/>
              </w:rPr>
              <w:t>Інформаційна економіка</w:t>
            </w:r>
            <w:r w:rsidR="00667C3F">
              <w:rPr>
                <w:sz w:val="16"/>
                <w:szCs w:val="16"/>
              </w:rPr>
              <w:t xml:space="preserve"> </w:t>
            </w:r>
            <w:r w:rsidR="00667C3F" w:rsidRPr="00667C3F">
              <w:rPr>
                <w:sz w:val="16"/>
                <w:szCs w:val="16"/>
              </w:rPr>
              <w:t>(Інформаційні технології в економіці)</w:t>
            </w:r>
          </w:p>
        </w:tc>
        <w:tc>
          <w:tcPr>
            <w:tcW w:w="1711" w:type="dxa"/>
            <w:vAlign w:val="center"/>
          </w:tcPr>
          <w:p w14:paraId="27AF297B" w14:textId="116B54D6" w:rsidR="00BB6295" w:rsidRPr="004E40E3" w:rsidRDefault="00667C3F" w:rsidP="00080257">
            <w:pPr>
              <w:jc w:val="center"/>
              <w:rPr>
                <w:sz w:val="16"/>
                <w:szCs w:val="16"/>
              </w:rPr>
            </w:pPr>
            <w:r w:rsidRPr="004E40E3">
              <w:rPr>
                <w:sz w:val="16"/>
                <w:szCs w:val="16"/>
              </w:rPr>
              <w:t>Прийняття рішень, ризик та економічна безпека</w:t>
            </w:r>
          </w:p>
        </w:tc>
        <w:tc>
          <w:tcPr>
            <w:tcW w:w="1894" w:type="dxa"/>
            <w:vAlign w:val="center"/>
          </w:tcPr>
          <w:p w14:paraId="05D70B6F" w14:textId="3D4E21E2" w:rsidR="00BB6295" w:rsidRPr="004E40E3" w:rsidRDefault="00B3778D" w:rsidP="00080257">
            <w:pPr>
              <w:jc w:val="center"/>
              <w:rPr>
                <w:sz w:val="16"/>
                <w:szCs w:val="16"/>
              </w:rPr>
            </w:pPr>
            <w:r>
              <w:rPr>
                <w:sz w:val="16"/>
                <w:szCs w:val="16"/>
              </w:rPr>
              <w:t>Конфліктологія та бізнес-комунікації</w:t>
            </w:r>
          </w:p>
        </w:tc>
        <w:tc>
          <w:tcPr>
            <w:tcW w:w="1872" w:type="dxa"/>
            <w:vAlign w:val="center"/>
          </w:tcPr>
          <w:p w14:paraId="25DE5A32" w14:textId="77777777" w:rsidR="00BB6295" w:rsidRPr="004E40E3" w:rsidRDefault="00BB6295" w:rsidP="00080257">
            <w:pPr>
              <w:jc w:val="center"/>
              <w:rPr>
                <w:sz w:val="16"/>
                <w:szCs w:val="16"/>
              </w:rPr>
            </w:pPr>
          </w:p>
        </w:tc>
        <w:tc>
          <w:tcPr>
            <w:tcW w:w="1711" w:type="dxa"/>
            <w:vAlign w:val="center"/>
          </w:tcPr>
          <w:p w14:paraId="5E3704D5" w14:textId="77777777" w:rsidR="00BB6295" w:rsidRPr="004E40E3" w:rsidRDefault="00BB6295" w:rsidP="00080257">
            <w:pPr>
              <w:jc w:val="center"/>
              <w:rPr>
                <w:sz w:val="16"/>
                <w:szCs w:val="16"/>
              </w:rPr>
            </w:pPr>
          </w:p>
        </w:tc>
        <w:tc>
          <w:tcPr>
            <w:tcW w:w="1711" w:type="dxa"/>
            <w:vAlign w:val="center"/>
          </w:tcPr>
          <w:p w14:paraId="7FC142F4" w14:textId="77777777" w:rsidR="00BB6295" w:rsidRPr="004E40E3" w:rsidRDefault="00BB6295" w:rsidP="00080257">
            <w:pPr>
              <w:jc w:val="center"/>
              <w:rPr>
                <w:sz w:val="16"/>
                <w:szCs w:val="16"/>
              </w:rPr>
            </w:pPr>
          </w:p>
        </w:tc>
        <w:tc>
          <w:tcPr>
            <w:tcW w:w="1711" w:type="dxa"/>
            <w:vAlign w:val="center"/>
          </w:tcPr>
          <w:p w14:paraId="34329A34" w14:textId="77777777" w:rsidR="00BB6295" w:rsidRPr="004E40E3" w:rsidRDefault="00BB6295" w:rsidP="00080257">
            <w:pPr>
              <w:jc w:val="center"/>
              <w:rPr>
                <w:sz w:val="16"/>
                <w:szCs w:val="16"/>
              </w:rPr>
            </w:pPr>
          </w:p>
        </w:tc>
        <w:tc>
          <w:tcPr>
            <w:tcW w:w="1712" w:type="dxa"/>
            <w:vAlign w:val="center"/>
          </w:tcPr>
          <w:p w14:paraId="145297A2" w14:textId="77777777" w:rsidR="00BB6295" w:rsidRPr="004E40E3" w:rsidRDefault="00BB6295" w:rsidP="00080257">
            <w:pPr>
              <w:jc w:val="center"/>
              <w:rPr>
                <w:sz w:val="16"/>
                <w:szCs w:val="16"/>
              </w:rPr>
            </w:pPr>
          </w:p>
        </w:tc>
      </w:tr>
      <w:tr w:rsidR="00667C3F" w:rsidRPr="004E40E3" w14:paraId="45B812B1" w14:textId="77777777" w:rsidTr="004F3120">
        <w:trPr>
          <w:tblCellSpacing w:w="56" w:type="dxa"/>
        </w:trPr>
        <w:tc>
          <w:tcPr>
            <w:tcW w:w="1711" w:type="dxa"/>
            <w:vAlign w:val="center"/>
          </w:tcPr>
          <w:p w14:paraId="0CB6542A" w14:textId="32C5EDD0" w:rsidR="00667C3F" w:rsidRPr="004E40E3" w:rsidRDefault="00667C3F" w:rsidP="00667C3F">
            <w:pPr>
              <w:jc w:val="center"/>
              <w:rPr>
                <w:sz w:val="16"/>
                <w:szCs w:val="16"/>
              </w:rPr>
            </w:pPr>
            <w:proofErr w:type="spellStart"/>
            <w:r w:rsidRPr="004E40E3">
              <w:rPr>
                <w:sz w:val="16"/>
                <w:szCs w:val="16"/>
              </w:rPr>
              <w:t>Фандрайзинг</w:t>
            </w:r>
            <w:proofErr w:type="spellEnd"/>
            <w:r w:rsidRPr="004E40E3">
              <w:rPr>
                <w:sz w:val="16"/>
                <w:szCs w:val="16"/>
              </w:rPr>
              <w:t xml:space="preserve"> </w:t>
            </w:r>
            <w:r>
              <w:rPr>
                <w:sz w:val="16"/>
                <w:szCs w:val="16"/>
              </w:rPr>
              <w:t xml:space="preserve">і </w:t>
            </w:r>
            <w:proofErr w:type="spellStart"/>
            <w:r w:rsidRPr="004E40E3">
              <w:rPr>
                <w:sz w:val="16"/>
                <w:szCs w:val="16"/>
              </w:rPr>
              <w:t>грантрайтинг</w:t>
            </w:r>
            <w:proofErr w:type="spellEnd"/>
            <w:r w:rsidRPr="004E40E3">
              <w:rPr>
                <w:sz w:val="16"/>
                <w:szCs w:val="16"/>
              </w:rPr>
              <w:t xml:space="preserve"> </w:t>
            </w:r>
          </w:p>
        </w:tc>
        <w:tc>
          <w:tcPr>
            <w:tcW w:w="1711" w:type="dxa"/>
            <w:vAlign w:val="center"/>
          </w:tcPr>
          <w:p w14:paraId="49C7741F" w14:textId="4D474F26" w:rsidR="00667C3F" w:rsidRPr="004E40E3" w:rsidRDefault="00667C3F" w:rsidP="00080257">
            <w:pPr>
              <w:jc w:val="center"/>
              <w:rPr>
                <w:sz w:val="16"/>
                <w:szCs w:val="16"/>
              </w:rPr>
            </w:pPr>
            <w:r>
              <w:rPr>
                <w:sz w:val="16"/>
                <w:szCs w:val="16"/>
              </w:rPr>
              <w:t>Економіка сталого розвитку</w:t>
            </w:r>
          </w:p>
        </w:tc>
        <w:tc>
          <w:tcPr>
            <w:tcW w:w="1894" w:type="dxa"/>
            <w:vAlign w:val="center"/>
          </w:tcPr>
          <w:p w14:paraId="03BEB131" w14:textId="77777777" w:rsidR="00667C3F" w:rsidRPr="004E40E3" w:rsidRDefault="00667C3F" w:rsidP="00080257">
            <w:pPr>
              <w:jc w:val="center"/>
              <w:rPr>
                <w:sz w:val="16"/>
                <w:szCs w:val="16"/>
              </w:rPr>
            </w:pPr>
          </w:p>
        </w:tc>
        <w:tc>
          <w:tcPr>
            <w:tcW w:w="1872" w:type="dxa"/>
            <w:vAlign w:val="center"/>
          </w:tcPr>
          <w:p w14:paraId="45A055CE" w14:textId="77777777" w:rsidR="00667C3F" w:rsidRPr="004E40E3" w:rsidRDefault="00667C3F" w:rsidP="00080257">
            <w:pPr>
              <w:jc w:val="center"/>
              <w:rPr>
                <w:sz w:val="16"/>
                <w:szCs w:val="16"/>
              </w:rPr>
            </w:pPr>
          </w:p>
        </w:tc>
        <w:tc>
          <w:tcPr>
            <w:tcW w:w="1711" w:type="dxa"/>
            <w:vAlign w:val="center"/>
          </w:tcPr>
          <w:p w14:paraId="330891BC" w14:textId="77777777" w:rsidR="00667C3F" w:rsidRPr="004E40E3" w:rsidRDefault="00667C3F" w:rsidP="00080257">
            <w:pPr>
              <w:jc w:val="center"/>
              <w:rPr>
                <w:sz w:val="16"/>
                <w:szCs w:val="16"/>
              </w:rPr>
            </w:pPr>
          </w:p>
        </w:tc>
        <w:tc>
          <w:tcPr>
            <w:tcW w:w="1711" w:type="dxa"/>
            <w:vAlign w:val="center"/>
          </w:tcPr>
          <w:p w14:paraId="6ACBA13A" w14:textId="77777777" w:rsidR="00667C3F" w:rsidRPr="004E40E3" w:rsidRDefault="00667C3F" w:rsidP="00080257">
            <w:pPr>
              <w:jc w:val="center"/>
              <w:rPr>
                <w:sz w:val="16"/>
                <w:szCs w:val="16"/>
              </w:rPr>
            </w:pPr>
          </w:p>
        </w:tc>
        <w:tc>
          <w:tcPr>
            <w:tcW w:w="1711" w:type="dxa"/>
            <w:vAlign w:val="center"/>
          </w:tcPr>
          <w:p w14:paraId="20F5164C" w14:textId="77777777" w:rsidR="00667C3F" w:rsidRPr="004E40E3" w:rsidRDefault="00667C3F" w:rsidP="00080257">
            <w:pPr>
              <w:jc w:val="center"/>
              <w:rPr>
                <w:sz w:val="16"/>
                <w:szCs w:val="16"/>
              </w:rPr>
            </w:pPr>
          </w:p>
        </w:tc>
        <w:tc>
          <w:tcPr>
            <w:tcW w:w="1712" w:type="dxa"/>
            <w:vAlign w:val="center"/>
          </w:tcPr>
          <w:p w14:paraId="75652E8F" w14:textId="77777777" w:rsidR="00667C3F" w:rsidRPr="004E40E3" w:rsidRDefault="00667C3F" w:rsidP="00080257">
            <w:pPr>
              <w:jc w:val="center"/>
              <w:rPr>
                <w:sz w:val="16"/>
                <w:szCs w:val="16"/>
              </w:rPr>
            </w:pPr>
          </w:p>
        </w:tc>
      </w:tr>
      <w:tr w:rsidR="00667C3F" w:rsidRPr="004E40E3" w14:paraId="6D97C12F" w14:textId="77777777" w:rsidTr="004F3120">
        <w:trPr>
          <w:tblCellSpacing w:w="56" w:type="dxa"/>
        </w:trPr>
        <w:tc>
          <w:tcPr>
            <w:tcW w:w="1711" w:type="dxa"/>
            <w:vAlign w:val="center"/>
          </w:tcPr>
          <w:p w14:paraId="38A0EDD2" w14:textId="5ED32188" w:rsidR="00667C3F" w:rsidRPr="004E40E3" w:rsidRDefault="00667C3F" w:rsidP="004F3120">
            <w:pPr>
              <w:jc w:val="center"/>
              <w:rPr>
                <w:sz w:val="16"/>
                <w:szCs w:val="16"/>
              </w:rPr>
            </w:pPr>
            <w:r w:rsidRPr="004E40E3">
              <w:rPr>
                <w:sz w:val="16"/>
                <w:szCs w:val="16"/>
              </w:rPr>
              <w:t>Економічна діагностика</w:t>
            </w:r>
          </w:p>
        </w:tc>
        <w:tc>
          <w:tcPr>
            <w:tcW w:w="1711" w:type="dxa"/>
            <w:vAlign w:val="center"/>
          </w:tcPr>
          <w:p w14:paraId="10D05C72" w14:textId="77777777" w:rsidR="00667C3F" w:rsidRPr="004E40E3" w:rsidRDefault="00667C3F" w:rsidP="00080257">
            <w:pPr>
              <w:jc w:val="center"/>
              <w:rPr>
                <w:sz w:val="16"/>
                <w:szCs w:val="16"/>
              </w:rPr>
            </w:pPr>
          </w:p>
        </w:tc>
        <w:tc>
          <w:tcPr>
            <w:tcW w:w="1894" w:type="dxa"/>
            <w:vAlign w:val="center"/>
          </w:tcPr>
          <w:p w14:paraId="24773C03" w14:textId="77777777" w:rsidR="00667C3F" w:rsidRPr="004E40E3" w:rsidRDefault="00667C3F" w:rsidP="00080257">
            <w:pPr>
              <w:jc w:val="center"/>
              <w:rPr>
                <w:sz w:val="16"/>
                <w:szCs w:val="16"/>
              </w:rPr>
            </w:pPr>
          </w:p>
        </w:tc>
        <w:tc>
          <w:tcPr>
            <w:tcW w:w="1872" w:type="dxa"/>
            <w:vAlign w:val="center"/>
          </w:tcPr>
          <w:p w14:paraId="0D45F438" w14:textId="77777777" w:rsidR="00667C3F" w:rsidRPr="004E40E3" w:rsidRDefault="00667C3F" w:rsidP="00080257">
            <w:pPr>
              <w:jc w:val="center"/>
              <w:rPr>
                <w:sz w:val="16"/>
                <w:szCs w:val="16"/>
              </w:rPr>
            </w:pPr>
          </w:p>
        </w:tc>
        <w:tc>
          <w:tcPr>
            <w:tcW w:w="1711" w:type="dxa"/>
            <w:vAlign w:val="center"/>
          </w:tcPr>
          <w:p w14:paraId="4FB6B380" w14:textId="77777777" w:rsidR="00667C3F" w:rsidRPr="004E40E3" w:rsidRDefault="00667C3F" w:rsidP="00080257">
            <w:pPr>
              <w:jc w:val="center"/>
              <w:rPr>
                <w:sz w:val="16"/>
                <w:szCs w:val="16"/>
              </w:rPr>
            </w:pPr>
          </w:p>
        </w:tc>
        <w:tc>
          <w:tcPr>
            <w:tcW w:w="1711" w:type="dxa"/>
            <w:vAlign w:val="center"/>
          </w:tcPr>
          <w:p w14:paraId="2F112751" w14:textId="77777777" w:rsidR="00667C3F" w:rsidRPr="004E40E3" w:rsidRDefault="00667C3F" w:rsidP="00080257">
            <w:pPr>
              <w:jc w:val="center"/>
              <w:rPr>
                <w:sz w:val="16"/>
                <w:szCs w:val="16"/>
              </w:rPr>
            </w:pPr>
          </w:p>
        </w:tc>
        <w:tc>
          <w:tcPr>
            <w:tcW w:w="1711" w:type="dxa"/>
            <w:vAlign w:val="center"/>
          </w:tcPr>
          <w:p w14:paraId="401E24E5" w14:textId="77777777" w:rsidR="00667C3F" w:rsidRPr="004E40E3" w:rsidRDefault="00667C3F" w:rsidP="00080257">
            <w:pPr>
              <w:jc w:val="center"/>
              <w:rPr>
                <w:sz w:val="16"/>
                <w:szCs w:val="16"/>
              </w:rPr>
            </w:pPr>
          </w:p>
        </w:tc>
        <w:tc>
          <w:tcPr>
            <w:tcW w:w="1712" w:type="dxa"/>
            <w:vAlign w:val="center"/>
          </w:tcPr>
          <w:p w14:paraId="5F7A3031" w14:textId="77777777" w:rsidR="00667C3F" w:rsidRPr="004E40E3" w:rsidRDefault="00667C3F" w:rsidP="00080257">
            <w:pPr>
              <w:jc w:val="center"/>
              <w:rPr>
                <w:sz w:val="16"/>
                <w:szCs w:val="16"/>
              </w:rPr>
            </w:pPr>
          </w:p>
        </w:tc>
      </w:tr>
      <w:tr w:rsidR="00667C3F" w:rsidRPr="004E40E3" w14:paraId="5E6F2C85" w14:textId="77777777" w:rsidTr="004F3120">
        <w:trPr>
          <w:tblCellSpacing w:w="56" w:type="dxa"/>
        </w:trPr>
        <w:tc>
          <w:tcPr>
            <w:tcW w:w="1711" w:type="dxa"/>
            <w:vAlign w:val="center"/>
          </w:tcPr>
          <w:p w14:paraId="73EEB145" w14:textId="7D1C9AEC" w:rsidR="00667C3F" w:rsidRPr="004E40E3" w:rsidRDefault="00667C3F" w:rsidP="004F3120">
            <w:pPr>
              <w:jc w:val="center"/>
              <w:rPr>
                <w:sz w:val="16"/>
                <w:szCs w:val="16"/>
              </w:rPr>
            </w:pPr>
            <w:r w:rsidRPr="004E40E3">
              <w:rPr>
                <w:sz w:val="16"/>
                <w:szCs w:val="16"/>
              </w:rPr>
              <w:t>Стра</w:t>
            </w:r>
            <w:r>
              <w:rPr>
                <w:sz w:val="16"/>
                <w:szCs w:val="16"/>
              </w:rPr>
              <w:t>тегічне управління соціально-економічними системами</w:t>
            </w:r>
          </w:p>
        </w:tc>
        <w:tc>
          <w:tcPr>
            <w:tcW w:w="1711" w:type="dxa"/>
            <w:vAlign w:val="center"/>
          </w:tcPr>
          <w:p w14:paraId="27139536" w14:textId="3D5FFDFD" w:rsidR="00667C3F" w:rsidRPr="004E40E3" w:rsidRDefault="00667C3F" w:rsidP="00667C3F">
            <w:pPr>
              <w:jc w:val="center"/>
              <w:rPr>
                <w:sz w:val="16"/>
                <w:szCs w:val="16"/>
              </w:rPr>
            </w:pPr>
          </w:p>
        </w:tc>
        <w:tc>
          <w:tcPr>
            <w:tcW w:w="1894" w:type="dxa"/>
            <w:vAlign w:val="center"/>
          </w:tcPr>
          <w:p w14:paraId="354FF6BC" w14:textId="411F02CD" w:rsidR="00667C3F" w:rsidRPr="004E40E3" w:rsidRDefault="00667C3F" w:rsidP="00080257">
            <w:pPr>
              <w:jc w:val="center"/>
              <w:rPr>
                <w:sz w:val="16"/>
                <w:szCs w:val="16"/>
              </w:rPr>
            </w:pPr>
          </w:p>
        </w:tc>
        <w:tc>
          <w:tcPr>
            <w:tcW w:w="1872" w:type="dxa"/>
            <w:vAlign w:val="center"/>
          </w:tcPr>
          <w:p w14:paraId="57B95406" w14:textId="77777777" w:rsidR="00667C3F" w:rsidRPr="004E40E3" w:rsidRDefault="00667C3F" w:rsidP="00080257">
            <w:pPr>
              <w:jc w:val="center"/>
              <w:rPr>
                <w:sz w:val="16"/>
                <w:szCs w:val="16"/>
              </w:rPr>
            </w:pPr>
          </w:p>
        </w:tc>
        <w:tc>
          <w:tcPr>
            <w:tcW w:w="1711" w:type="dxa"/>
            <w:vAlign w:val="center"/>
          </w:tcPr>
          <w:p w14:paraId="7BD96030" w14:textId="77777777" w:rsidR="00667C3F" w:rsidRPr="004E40E3" w:rsidRDefault="00667C3F" w:rsidP="00080257">
            <w:pPr>
              <w:jc w:val="center"/>
              <w:rPr>
                <w:sz w:val="16"/>
                <w:szCs w:val="16"/>
              </w:rPr>
            </w:pPr>
          </w:p>
        </w:tc>
        <w:tc>
          <w:tcPr>
            <w:tcW w:w="1711" w:type="dxa"/>
            <w:vAlign w:val="center"/>
          </w:tcPr>
          <w:p w14:paraId="5D4C14DC" w14:textId="77777777" w:rsidR="00667C3F" w:rsidRPr="004E40E3" w:rsidRDefault="00667C3F" w:rsidP="00080257">
            <w:pPr>
              <w:jc w:val="center"/>
              <w:rPr>
                <w:sz w:val="16"/>
                <w:szCs w:val="16"/>
              </w:rPr>
            </w:pPr>
          </w:p>
        </w:tc>
        <w:tc>
          <w:tcPr>
            <w:tcW w:w="1711" w:type="dxa"/>
            <w:vAlign w:val="center"/>
          </w:tcPr>
          <w:p w14:paraId="4AC92CB0" w14:textId="77777777" w:rsidR="00667C3F" w:rsidRPr="004E40E3" w:rsidRDefault="00667C3F" w:rsidP="00080257">
            <w:pPr>
              <w:jc w:val="center"/>
              <w:rPr>
                <w:sz w:val="16"/>
                <w:szCs w:val="16"/>
              </w:rPr>
            </w:pPr>
          </w:p>
        </w:tc>
        <w:tc>
          <w:tcPr>
            <w:tcW w:w="1712" w:type="dxa"/>
            <w:vAlign w:val="center"/>
          </w:tcPr>
          <w:p w14:paraId="22C443F1" w14:textId="77777777" w:rsidR="00667C3F" w:rsidRPr="004E40E3" w:rsidRDefault="00667C3F" w:rsidP="00080257">
            <w:pPr>
              <w:jc w:val="center"/>
              <w:rPr>
                <w:sz w:val="16"/>
                <w:szCs w:val="16"/>
              </w:rPr>
            </w:pPr>
          </w:p>
        </w:tc>
      </w:tr>
      <w:tr w:rsidR="00667C3F" w:rsidRPr="004E40E3" w14:paraId="5646429B" w14:textId="77777777" w:rsidTr="004F3120">
        <w:trPr>
          <w:tblCellSpacing w:w="56" w:type="dxa"/>
        </w:trPr>
        <w:tc>
          <w:tcPr>
            <w:tcW w:w="1711" w:type="dxa"/>
            <w:vAlign w:val="center"/>
          </w:tcPr>
          <w:p w14:paraId="5C3633F1" w14:textId="638149FD" w:rsidR="00667C3F" w:rsidRPr="004E40E3" w:rsidRDefault="00667C3F" w:rsidP="00667C3F">
            <w:pPr>
              <w:jc w:val="center"/>
              <w:rPr>
                <w:sz w:val="16"/>
                <w:szCs w:val="16"/>
              </w:rPr>
            </w:pPr>
            <w:r w:rsidRPr="004E40E3">
              <w:rPr>
                <w:sz w:val="16"/>
                <w:szCs w:val="16"/>
              </w:rPr>
              <w:t>Соціальний капітал</w:t>
            </w:r>
          </w:p>
        </w:tc>
        <w:tc>
          <w:tcPr>
            <w:tcW w:w="1711" w:type="dxa"/>
            <w:vAlign w:val="center"/>
          </w:tcPr>
          <w:p w14:paraId="267388E2" w14:textId="77777777" w:rsidR="00667C3F" w:rsidRPr="004E40E3" w:rsidRDefault="00667C3F" w:rsidP="00080257">
            <w:pPr>
              <w:jc w:val="center"/>
              <w:rPr>
                <w:sz w:val="16"/>
                <w:szCs w:val="16"/>
              </w:rPr>
            </w:pPr>
          </w:p>
        </w:tc>
        <w:tc>
          <w:tcPr>
            <w:tcW w:w="1894" w:type="dxa"/>
            <w:vAlign w:val="center"/>
          </w:tcPr>
          <w:p w14:paraId="395701E5" w14:textId="77777777" w:rsidR="00667C3F" w:rsidRPr="004E40E3" w:rsidRDefault="00667C3F" w:rsidP="00080257">
            <w:pPr>
              <w:jc w:val="center"/>
              <w:rPr>
                <w:sz w:val="16"/>
                <w:szCs w:val="16"/>
              </w:rPr>
            </w:pPr>
          </w:p>
        </w:tc>
        <w:tc>
          <w:tcPr>
            <w:tcW w:w="1872" w:type="dxa"/>
            <w:vAlign w:val="center"/>
          </w:tcPr>
          <w:p w14:paraId="59F08615" w14:textId="77777777" w:rsidR="00667C3F" w:rsidRPr="004E40E3" w:rsidRDefault="00667C3F" w:rsidP="00080257">
            <w:pPr>
              <w:jc w:val="center"/>
              <w:rPr>
                <w:sz w:val="16"/>
                <w:szCs w:val="16"/>
              </w:rPr>
            </w:pPr>
          </w:p>
        </w:tc>
        <w:tc>
          <w:tcPr>
            <w:tcW w:w="1711" w:type="dxa"/>
            <w:vAlign w:val="center"/>
          </w:tcPr>
          <w:p w14:paraId="7B54AFF0" w14:textId="77777777" w:rsidR="00667C3F" w:rsidRPr="004E40E3" w:rsidRDefault="00667C3F" w:rsidP="00080257">
            <w:pPr>
              <w:jc w:val="center"/>
              <w:rPr>
                <w:sz w:val="16"/>
                <w:szCs w:val="16"/>
              </w:rPr>
            </w:pPr>
          </w:p>
        </w:tc>
        <w:tc>
          <w:tcPr>
            <w:tcW w:w="1711" w:type="dxa"/>
            <w:vAlign w:val="center"/>
          </w:tcPr>
          <w:p w14:paraId="7AEE81FF" w14:textId="77777777" w:rsidR="00667C3F" w:rsidRPr="004E40E3" w:rsidRDefault="00667C3F" w:rsidP="00080257">
            <w:pPr>
              <w:jc w:val="center"/>
              <w:rPr>
                <w:sz w:val="16"/>
                <w:szCs w:val="16"/>
              </w:rPr>
            </w:pPr>
          </w:p>
        </w:tc>
        <w:tc>
          <w:tcPr>
            <w:tcW w:w="1711" w:type="dxa"/>
            <w:vAlign w:val="center"/>
          </w:tcPr>
          <w:p w14:paraId="2AFDFE90" w14:textId="77777777" w:rsidR="00667C3F" w:rsidRPr="004E40E3" w:rsidRDefault="00667C3F" w:rsidP="00080257">
            <w:pPr>
              <w:jc w:val="center"/>
              <w:rPr>
                <w:sz w:val="16"/>
                <w:szCs w:val="16"/>
              </w:rPr>
            </w:pPr>
          </w:p>
        </w:tc>
        <w:tc>
          <w:tcPr>
            <w:tcW w:w="1712" w:type="dxa"/>
            <w:vAlign w:val="center"/>
          </w:tcPr>
          <w:p w14:paraId="6D1B9594" w14:textId="77777777" w:rsidR="00667C3F" w:rsidRPr="004E40E3" w:rsidRDefault="00667C3F" w:rsidP="00080257">
            <w:pPr>
              <w:jc w:val="center"/>
              <w:rPr>
                <w:sz w:val="16"/>
                <w:szCs w:val="16"/>
              </w:rPr>
            </w:pPr>
          </w:p>
        </w:tc>
      </w:tr>
      <w:tr w:rsidR="00667C3F" w:rsidRPr="004E40E3" w14:paraId="4BD9612A" w14:textId="77777777" w:rsidTr="004F3120">
        <w:trPr>
          <w:tblCellSpacing w:w="56" w:type="dxa"/>
        </w:trPr>
        <w:tc>
          <w:tcPr>
            <w:tcW w:w="1711" w:type="dxa"/>
            <w:vAlign w:val="center"/>
          </w:tcPr>
          <w:p w14:paraId="699EC856" w14:textId="446C5E08" w:rsidR="00667C3F" w:rsidRPr="004E40E3" w:rsidRDefault="00667C3F" w:rsidP="00667C3F">
            <w:pPr>
              <w:jc w:val="center"/>
              <w:rPr>
                <w:sz w:val="16"/>
                <w:szCs w:val="16"/>
              </w:rPr>
            </w:pPr>
            <w:r w:rsidRPr="004E40E3">
              <w:rPr>
                <w:sz w:val="16"/>
                <w:szCs w:val="16"/>
              </w:rPr>
              <w:t>Управління проектами</w:t>
            </w:r>
            <w:r>
              <w:rPr>
                <w:sz w:val="16"/>
                <w:szCs w:val="16"/>
              </w:rPr>
              <w:t xml:space="preserve"> ІІ</w:t>
            </w:r>
          </w:p>
        </w:tc>
        <w:tc>
          <w:tcPr>
            <w:tcW w:w="1711" w:type="dxa"/>
            <w:vAlign w:val="center"/>
          </w:tcPr>
          <w:p w14:paraId="0B7888FA" w14:textId="77777777" w:rsidR="00667C3F" w:rsidRPr="004E40E3" w:rsidRDefault="00667C3F" w:rsidP="00080257">
            <w:pPr>
              <w:jc w:val="center"/>
              <w:rPr>
                <w:sz w:val="16"/>
                <w:szCs w:val="16"/>
              </w:rPr>
            </w:pPr>
          </w:p>
        </w:tc>
        <w:tc>
          <w:tcPr>
            <w:tcW w:w="1894" w:type="dxa"/>
            <w:vAlign w:val="center"/>
          </w:tcPr>
          <w:p w14:paraId="2A2B8A5B" w14:textId="77777777" w:rsidR="00667C3F" w:rsidRPr="004E40E3" w:rsidRDefault="00667C3F" w:rsidP="00080257">
            <w:pPr>
              <w:jc w:val="center"/>
              <w:rPr>
                <w:sz w:val="16"/>
                <w:szCs w:val="16"/>
              </w:rPr>
            </w:pPr>
          </w:p>
        </w:tc>
        <w:tc>
          <w:tcPr>
            <w:tcW w:w="1872" w:type="dxa"/>
            <w:vAlign w:val="center"/>
          </w:tcPr>
          <w:p w14:paraId="63678CFD" w14:textId="77777777" w:rsidR="00667C3F" w:rsidRPr="004E40E3" w:rsidRDefault="00667C3F" w:rsidP="00080257">
            <w:pPr>
              <w:jc w:val="center"/>
              <w:rPr>
                <w:sz w:val="16"/>
                <w:szCs w:val="16"/>
              </w:rPr>
            </w:pPr>
          </w:p>
        </w:tc>
        <w:tc>
          <w:tcPr>
            <w:tcW w:w="1711" w:type="dxa"/>
            <w:vAlign w:val="center"/>
          </w:tcPr>
          <w:p w14:paraId="1698AE23" w14:textId="77777777" w:rsidR="00667C3F" w:rsidRPr="004E40E3" w:rsidRDefault="00667C3F" w:rsidP="00080257">
            <w:pPr>
              <w:jc w:val="center"/>
              <w:rPr>
                <w:sz w:val="16"/>
                <w:szCs w:val="16"/>
              </w:rPr>
            </w:pPr>
          </w:p>
        </w:tc>
        <w:tc>
          <w:tcPr>
            <w:tcW w:w="1711" w:type="dxa"/>
            <w:vAlign w:val="center"/>
          </w:tcPr>
          <w:p w14:paraId="7A5D4197" w14:textId="77777777" w:rsidR="00667C3F" w:rsidRPr="004E40E3" w:rsidRDefault="00667C3F" w:rsidP="00080257">
            <w:pPr>
              <w:jc w:val="center"/>
              <w:rPr>
                <w:sz w:val="16"/>
                <w:szCs w:val="16"/>
              </w:rPr>
            </w:pPr>
          </w:p>
        </w:tc>
        <w:tc>
          <w:tcPr>
            <w:tcW w:w="1711" w:type="dxa"/>
            <w:vAlign w:val="center"/>
          </w:tcPr>
          <w:p w14:paraId="66AA25A1" w14:textId="77777777" w:rsidR="00667C3F" w:rsidRPr="004E40E3" w:rsidRDefault="00667C3F" w:rsidP="00080257">
            <w:pPr>
              <w:jc w:val="center"/>
              <w:rPr>
                <w:sz w:val="16"/>
                <w:szCs w:val="16"/>
              </w:rPr>
            </w:pPr>
          </w:p>
        </w:tc>
        <w:tc>
          <w:tcPr>
            <w:tcW w:w="1712" w:type="dxa"/>
            <w:vAlign w:val="center"/>
          </w:tcPr>
          <w:p w14:paraId="2872815C" w14:textId="77777777" w:rsidR="00667C3F" w:rsidRPr="004E40E3" w:rsidRDefault="00667C3F" w:rsidP="00080257">
            <w:pPr>
              <w:jc w:val="center"/>
              <w:rPr>
                <w:sz w:val="16"/>
                <w:szCs w:val="16"/>
              </w:rPr>
            </w:pPr>
          </w:p>
        </w:tc>
      </w:tr>
      <w:tr w:rsidR="00BB6295" w:rsidRPr="004E40E3" w14:paraId="769F9568" w14:textId="77777777" w:rsidTr="00080257">
        <w:trPr>
          <w:tblCellSpacing w:w="56" w:type="dxa"/>
        </w:trPr>
        <w:tc>
          <w:tcPr>
            <w:tcW w:w="14817" w:type="dxa"/>
            <w:gridSpan w:val="8"/>
            <w:shd w:val="clear" w:color="auto" w:fill="E7E6E6" w:themeFill="background2"/>
            <w:vAlign w:val="center"/>
          </w:tcPr>
          <w:p w14:paraId="22642301" w14:textId="77777777" w:rsidR="00BB6295" w:rsidRPr="004E40E3" w:rsidRDefault="00BB6295" w:rsidP="00080257">
            <w:pPr>
              <w:jc w:val="center"/>
              <w:rPr>
                <w:sz w:val="16"/>
                <w:szCs w:val="16"/>
              </w:rPr>
            </w:pPr>
          </w:p>
        </w:tc>
      </w:tr>
      <w:tr w:rsidR="00BB6295" w:rsidRPr="004E40E3" w14:paraId="67F41B94" w14:textId="77777777" w:rsidTr="00B3778D">
        <w:trPr>
          <w:tblCellSpacing w:w="56" w:type="dxa"/>
        </w:trPr>
        <w:tc>
          <w:tcPr>
            <w:tcW w:w="1711" w:type="dxa"/>
            <w:shd w:val="clear" w:color="auto" w:fill="auto"/>
            <w:vAlign w:val="center"/>
          </w:tcPr>
          <w:p w14:paraId="6333B1E3" w14:textId="28327BD9" w:rsidR="00BB6295" w:rsidRPr="00B3778D" w:rsidRDefault="00BB6295" w:rsidP="00080257">
            <w:pPr>
              <w:jc w:val="center"/>
              <w:rPr>
                <w:sz w:val="16"/>
                <w:szCs w:val="16"/>
              </w:rPr>
            </w:pPr>
          </w:p>
        </w:tc>
        <w:tc>
          <w:tcPr>
            <w:tcW w:w="1711" w:type="dxa"/>
            <w:shd w:val="clear" w:color="auto" w:fill="FFFF00"/>
            <w:vAlign w:val="center"/>
          </w:tcPr>
          <w:p w14:paraId="513C3C16" w14:textId="2E4E3B89" w:rsidR="00BB6295" w:rsidRPr="00B3778D" w:rsidRDefault="00B3778D" w:rsidP="00080257">
            <w:pPr>
              <w:jc w:val="center"/>
              <w:rPr>
                <w:sz w:val="16"/>
                <w:szCs w:val="16"/>
              </w:rPr>
            </w:pPr>
            <w:r w:rsidRPr="00B3778D">
              <w:rPr>
                <w:sz w:val="16"/>
                <w:szCs w:val="16"/>
              </w:rPr>
              <w:t>Управління потенціалом підприємства</w:t>
            </w:r>
          </w:p>
        </w:tc>
        <w:tc>
          <w:tcPr>
            <w:tcW w:w="1894" w:type="dxa"/>
            <w:shd w:val="clear" w:color="auto" w:fill="FFFF00"/>
            <w:vAlign w:val="center"/>
          </w:tcPr>
          <w:p w14:paraId="0EDA040B" w14:textId="7E67188B" w:rsidR="00BB6295" w:rsidRPr="00B3778D" w:rsidRDefault="00B3778D" w:rsidP="00080257">
            <w:pPr>
              <w:jc w:val="center"/>
              <w:rPr>
                <w:sz w:val="16"/>
                <w:szCs w:val="16"/>
              </w:rPr>
            </w:pPr>
            <w:r w:rsidRPr="00B3778D">
              <w:rPr>
                <w:sz w:val="16"/>
                <w:szCs w:val="16"/>
              </w:rPr>
              <w:t>Управління розвитком персоналу</w:t>
            </w:r>
          </w:p>
        </w:tc>
        <w:tc>
          <w:tcPr>
            <w:tcW w:w="1872" w:type="dxa"/>
            <w:shd w:val="clear" w:color="auto" w:fill="auto"/>
            <w:vAlign w:val="center"/>
          </w:tcPr>
          <w:p w14:paraId="5CD9CAA0" w14:textId="77777777" w:rsidR="00BB6295" w:rsidRPr="004E40E3" w:rsidRDefault="00BB6295" w:rsidP="00080257">
            <w:pPr>
              <w:jc w:val="center"/>
              <w:rPr>
                <w:sz w:val="16"/>
                <w:szCs w:val="16"/>
              </w:rPr>
            </w:pPr>
          </w:p>
        </w:tc>
        <w:tc>
          <w:tcPr>
            <w:tcW w:w="1711" w:type="dxa"/>
            <w:vAlign w:val="center"/>
          </w:tcPr>
          <w:p w14:paraId="2A3F318B" w14:textId="77777777" w:rsidR="00BB6295" w:rsidRPr="004E40E3" w:rsidRDefault="00BB6295" w:rsidP="00080257">
            <w:pPr>
              <w:jc w:val="center"/>
              <w:rPr>
                <w:sz w:val="16"/>
                <w:szCs w:val="16"/>
              </w:rPr>
            </w:pPr>
          </w:p>
        </w:tc>
        <w:tc>
          <w:tcPr>
            <w:tcW w:w="1711" w:type="dxa"/>
            <w:shd w:val="clear" w:color="auto" w:fill="auto"/>
            <w:vAlign w:val="center"/>
          </w:tcPr>
          <w:p w14:paraId="555C7E08" w14:textId="77777777" w:rsidR="00BB6295" w:rsidRPr="004E40E3" w:rsidRDefault="00BB6295" w:rsidP="00080257">
            <w:pPr>
              <w:jc w:val="center"/>
              <w:rPr>
                <w:sz w:val="16"/>
                <w:szCs w:val="16"/>
              </w:rPr>
            </w:pPr>
          </w:p>
        </w:tc>
        <w:tc>
          <w:tcPr>
            <w:tcW w:w="1711" w:type="dxa"/>
            <w:shd w:val="clear" w:color="auto" w:fill="auto"/>
            <w:vAlign w:val="center"/>
          </w:tcPr>
          <w:p w14:paraId="585BDF42" w14:textId="77777777" w:rsidR="00BB6295" w:rsidRPr="004E40E3" w:rsidRDefault="00BB6295" w:rsidP="00080257">
            <w:pPr>
              <w:jc w:val="center"/>
              <w:rPr>
                <w:sz w:val="16"/>
                <w:szCs w:val="16"/>
              </w:rPr>
            </w:pPr>
          </w:p>
        </w:tc>
        <w:tc>
          <w:tcPr>
            <w:tcW w:w="1712" w:type="dxa"/>
            <w:shd w:val="clear" w:color="auto" w:fill="auto"/>
            <w:vAlign w:val="center"/>
          </w:tcPr>
          <w:p w14:paraId="5790C576" w14:textId="77777777" w:rsidR="00BB6295" w:rsidRPr="004E40E3" w:rsidRDefault="00BB6295" w:rsidP="00080257">
            <w:pPr>
              <w:jc w:val="center"/>
              <w:rPr>
                <w:sz w:val="16"/>
                <w:szCs w:val="16"/>
              </w:rPr>
            </w:pPr>
          </w:p>
        </w:tc>
      </w:tr>
      <w:tr w:rsidR="00007DF7" w:rsidRPr="004E40E3" w14:paraId="0F9051F1" w14:textId="77777777" w:rsidTr="00B3778D">
        <w:trPr>
          <w:tblCellSpacing w:w="56" w:type="dxa"/>
        </w:trPr>
        <w:tc>
          <w:tcPr>
            <w:tcW w:w="1711" w:type="dxa"/>
            <w:shd w:val="clear" w:color="auto" w:fill="auto"/>
          </w:tcPr>
          <w:p w14:paraId="1AD2E332" w14:textId="0740DFB7" w:rsidR="00007DF7" w:rsidRPr="00B3778D" w:rsidRDefault="00007DF7" w:rsidP="00DE0F2F">
            <w:pPr>
              <w:jc w:val="center"/>
              <w:rPr>
                <w:sz w:val="16"/>
                <w:szCs w:val="16"/>
              </w:rPr>
            </w:pPr>
          </w:p>
        </w:tc>
        <w:tc>
          <w:tcPr>
            <w:tcW w:w="1711" w:type="dxa"/>
            <w:shd w:val="clear" w:color="auto" w:fill="FFFF00"/>
            <w:vAlign w:val="center"/>
          </w:tcPr>
          <w:p w14:paraId="2762B441" w14:textId="725E6799" w:rsidR="00007DF7" w:rsidRPr="00B3778D" w:rsidRDefault="00B3778D" w:rsidP="00B3778D">
            <w:pPr>
              <w:jc w:val="center"/>
              <w:rPr>
                <w:sz w:val="16"/>
                <w:szCs w:val="16"/>
              </w:rPr>
            </w:pPr>
            <w:r w:rsidRPr="00B3778D">
              <w:rPr>
                <w:sz w:val="16"/>
                <w:szCs w:val="16"/>
              </w:rPr>
              <w:t>Організація та управління бізнесом</w:t>
            </w:r>
          </w:p>
        </w:tc>
        <w:tc>
          <w:tcPr>
            <w:tcW w:w="1894" w:type="dxa"/>
            <w:shd w:val="clear" w:color="auto" w:fill="FFFF00"/>
            <w:vAlign w:val="center"/>
          </w:tcPr>
          <w:p w14:paraId="10A9F935" w14:textId="7B30174B" w:rsidR="00007DF7" w:rsidRPr="00B3778D" w:rsidRDefault="00B3778D" w:rsidP="00080257">
            <w:pPr>
              <w:jc w:val="center"/>
              <w:rPr>
                <w:sz w:val="16"/>
                <w:szCs w:val="16"/>
              </w:rPr>
            </w:pPr>
            <w:r w:rsidRPr="00B3778D">
              <w:rPr>
                <w:sz w:val="16"/>
                <w:szCs w:val="16"/>
              </w:rPr>
              <w:t>Управління знаннями та інтелектуальна власність</w:t>
            </w:r>
          </w:p>
        </w:tc>
        <w:tc>
          <w:tcPr>
            <w:tcW w:w="1872" w:type="dxa"/>
            <w:shd w:val="clear" w:color="auto" w:fill="auto"/>
            <w:vAlign w:val="center"/>
          </w:tcPr>
          <w:p w14:paraId="63CA26B1" w14:textId="77777777" w:rsidR="00007DF7" w:rsidRPr="004E40E3" w:rsidRDefault="00007DF7" w:rsidP="00080257">
            <w:pPr>
              <w:jc w:val="center"/>
              <w:rPr>
                <w:sz w:val="16"/>
                <w:szCs w:val="16"/>
              </w:rPr>
            </w:pPr>
          </w:p>
        </w:tc>
        <w:tc>
          <w:tcPr>
            <w:tcW w:w="1711" w:type="dxa"/>
            <w:vAlign w:val="center"/>
          </w:tcPr>
          <w:p w14:paraId="5D3B363B" w14:textId="77777777" w:rsidR="00007DF7" w:rsidRPr="004E40E3" w:rsidRDefault="00007DF7" w:rsidP="00080257">
            <w:pPr>
              <w:jc w:val="center"/>
              <w:rPr>
                <w:sz w:val="16"/>
                <w:szCs w:val="16"/>
              </w:rPr>
            </w:pPr>
          </w:p>
        </w:tc>
        <w:tc>
          <w:tcPr>
            <w:tcW w:w="1711" w:type="dxa"/>
            <w:shd w:val="clear" w:color="auto" w:fill="auto"/>
            <w:vAlign w:val="center"/>
          </w:tcPr>
          <w:p w14:paraId="439C5EC8" w14:textId="77777777" w:rsidR="00007DF7" w:rsidRPr="004E40E3" w:rsidRDefault="00007DF7" w:rsidP="00080257">
            <w:pPr>
              <w:jc w:val="center"/>
              <w:rPr>
                <w:sz w:val="16"/>
                <w:szCs w:val="16"/>
              </w:rPr>
            </w:pPr>
          </w:p>
        </w:tc>
        <w:tc>
          <w:tcPr>
            <w:tcW w:w="1711" w:type="dxa"/>
            <w:shd w:val="clear" w:color="auto" w:fill="auto"/>
            <w:vAlign w:val="center"/>
          </w:tcPr>
          <w:p w14:paraId="60ED0754" w14:textId="77777777" w:rsidR="00007DF7" w:rsidRPr="004E40E3" w:rsidRDefault="00007DF7" w:rsidP="00080257">
            <w:pPr>
              <w:jc w:val="center"/>
              <w:rPr>
                <w:sz w:val="16"/>
                <w:szCs w:val="16"/>
              </w:rPr>
            </w:pPr>
          </w:p>
        </w:tc>
        <w:tc>
          <w:tcPr>
            <w:tcW w:w="1712" w:type="dxa"/>
            <w:shd w:val="clear" w:color="auto" w:fill="auto"/>
            <w:vAlign w:val="center"/>
          </w:tcPr>
          <w:p w14:paraId="003F1835" w14:textId="77777777" w:rsidR="00007DF7" w:rsidRPr="004E40E3" w:rsidRDefault="00007DF7" w:rsidP="00080257">
            <w:pPr>
              <w:jc w:val="center"/>
              <w:rPr>
                <w:sz w:val="16"/>
                <w:szCs w:val="16"/>
              </w:rPr>
            </w:pPr>
          </w:p>
        </w:tc>
      </w:tr>
      <w:tr w:rsidR="004248FC" w:rsidRPr="004E40E3" w14:paraId="3E79D87A" w14:textId="77777777" w:rsidTr="00B3778D">
        <w:trPr>
          <w:tblCellSpacing w:w="56" w:type="dxa"/>
        </w:trPr>
        <w:tc>
          <w:tcPr>
            <w:tcW w:w="1711" w:type="dxa"/>
            <w:shd w:val="clear" w:color="auto" w:fill="auto"/>
            <w:vAlign w:val="center"/>
          </w:tcPr>
          <w:p w14:paraId="2EA4563B" w14:textId="55CFC079" w:rsidR="004248FC" w:rsidRPr="00B3778D" w:rsidRDefault="004248FC" w:rsidP="00080257">
            <w:pPr>
              <w:jc w:val="center"/>
              <w:rPr>
                <w:sz w:val="16"/>
                <w:szCs w:val="16"/>
              </w:rPr>
            </w:pPr>
          </w:p>
        </w:tc>
        <w:tc>
          <w:tcPr>
            <w:tcW w:w="1711" w:type="dxa"/>
            <w:shd w:val="clear" w:color="auto" w:fill="FFFF00"/>
            <w:vAlign w:val="center"/>
          </w:tcPr>
          <w:p w14:paraId="718CE8CF" w14:textId="35FFBC0D" w:rsidR="004248FC" w:rsidRPr="00B3778D" w:rsidRDefault="00B3778D" w:rsidP="00080257">
            <w:pPr>
              <w:jc w:val="center"/>
              <w:rPr>
                <w:sz w:val="16"/>
                <w:szCs w:val="16"/>
              </w:rPr>
            </w:pPr>
            <w:r w:rsidRPr="00B3778D">
              <w:rPr>
                <w:sz w:val="16"/>
                <w:szCs w:val="16"/>
              </w:rPr>
              <w:t>Інноваційний розвиток соціально-економічних систем</w:t>
            </w:r>
          </w:p>
        </w:tc>
        <w:tc>
          <w:tcPr>
            <w:tcW w:w="1894" w:type="dxa"/>
            <w:shd w:val="clear" w:color="auto" w:fill="auto"/>
            <w:vAlign w:val="center"/>
          </w:tcPr>
          <w:p w14:paraId="45CC3546" w14:textId="325ECD8E" w:rsidR="004248FC" w:rsidRPr="00B3778D" w:rsidRDefault="004248FC" w:rsidP="00D7156E">
            <w:pPr>
              <w:jc w:val="center"/>
              <w:rPr>
                <w:sz w:val="16"/>
                <w:szCs w:val="16"/>
              </w:rPr>
            </w:pPr>
          </w:p>
        </w:tc>
        <w:tc>
          <w:tcPr>
            <w:tcW w:w="1872" w:type="dxa"/>
            <w:shd w:val="clear" w:color="auto" w:fill="auto"/>
            <w:vAlign w:val="center"/>
          </w:tcPr>
          <w:p w14:paraId="4624A3CF" w14:textId="77777777" w:rsidR="004248FC" w:rsidRPr="004E40E3" w:rsidRDefault="004248FC" w:rsidP="00080257">
            <w:pPr>
              <w:jc w:val="center"/>
              <w:rPr>
                <w:sz w:val="16"/>
                <w:szCs w:val="16"/>
              </w:rPr>
            </w:pPr>
          </w:p>
        </w:tc>
        <w:tc>
          <w:tcPr>
            <w:tcW w:w="1711" w:type="dxa"/>
            <w:vAlign w:val="center"/>
          </w:tcPr>
          <w:p w14:paraId="06AD0CD3" w14:textId="77777777" w:rsidR="004248FC" w:rsidRPr="004E40E3" w:rsidRDefault="004248FC" w:rsidP="00080257">
            <w:pPr>
              <w:jc w:val="center"/>
              <w:rPr>
                <w:sz w:val="16"/>
                <w:szCs w:val="16"/>
              </w:rPr>
            </w:pPr>
          </w:p>
        </w:tc>
        <w:tc>
          <w:tcPr>
            <w:tcW w:w="1711" w:type="dxa"/>
            <w:shd w:val="clear" w:color="auto" w:fill="auto"/>
            <w:vAlign w:val="center"/>
          </w:tcPr>
          <w:p w14:paraId="37D1BF36" w14:textId="77777777" w:rsidR="004248FC" w:rsidRPr="004E40E3" w:rsidRDefault="004248FC" w:rsidP="00080257">
            <w:pPr>
              <w:jc w:val="center"/>
              <w:rPr>
                <w:sz w:val="16"/>
                <w:szCs w:val="16"/>
              </w:rPr>
            </w:pPr>
          </w:p>
        </w:tc>
        <w:tc>
          <w:tcPr>
            <w:tcW w:w="1711" w:type="dxa"/>
            <w:shd w:val="clear" w:color="auto" w:fill="auto"/>
            <w:vAlign w:val="center"/>
          </w:tcPr>
          <w:p w14:paraId="04A15C2E" w14:textId="77777777" w:rsidR="004248FC" w:rsidRPr="004E40E3" w:rsidRDefault="004248FC" w:rsidP="00080257">
            <w:pPr>
              <w:jc w:val="center"/>
              <w:rPr>
                <w:sz w:val="16"/>
                <w:szCs w:val="16"/>
              </w:rPr>
            </w:pPr>
          </w:p>
        </w:tc>
        <w:tc>
          <w:tcPr>
            <w:tcW w:w="1712" w:type="dxa"/>
            <w:shd w:val="clear" w:color="auto" w:fill="auto"/>
            <w:vAlign w:val="center"/>
          </w:tcPr>
          <w:p w14:paraId="3D59F0DB" w14:textId="77777777" w:rsidR="004248FC" w:rsidRPr="004E40E3" w:rsidRDefault="004248FC" w:rsidP="00080257">
            <w:pPr>
              <w:jc w:val="center"/>
              <w:rPr>
                <w:sz w:val="16"/>
                <w:szCs w:val="16"/>
              </w:rPr>
            </w:pPr>
          </w:p>
        </w:tc>
      </w:tr>
      <w:tr w:rsidR="004248FC" w:rsidRPr="004E40E3" w14:paraId="7FD77796" w14:textId="77777777" w:rsidTr="00080257">
        <w:trPr>
          <w:tblCellSpacing w:w="56" w:type="dxa"/>
        </w:trPr>
        <w:tc>
          <w:tcPr>
            <w:tcW w:w="14817" w:type="dxa"/>
            <w:gridSpan w:val="8"/>
            <w:shd w:val="clear" w:color="auto" w:fill="E7E6E6" w:themeFill="background2"/>
            <w:vAlign w:val="center"/>
          </w:tcPr>
          <w:p w14:paraId="5D9D8A82" w14:textId="77777777" w:rsidR="004248FC" w:rsidRPr="004E40E3" w:rsidRDefault="004248FC" w:rsidP="00080257">
            <w:pPr>
              <w:jc w:val="center"/>
              <w:rPr>
                <w:sz w:val="16"/>
                <w:szCs w:val="16"/>
              </w:rPr>
            </w:pPr>
            <w:r w:rsidRPr="004E40E3">
              <w:rPr>
                <w:sz w:val="16"/>
                <w:szCs w:val="16"/>
              </w:rPr>
              <w:t>Практична підготовка</w:t>
            </w:r>
          </w:p>
        </w:tc>
      </w:tr>
      <w:tr w:rsidR="004248FC" w:rsidRPr="004E40E3" w14:paraId="0292D44E" w14:textId="77777777" w:rsidTr="00080257">
        <w:trPr>
          <w:tblCellSpacing w:w="56" w:type="dxa"/>
        </w:trPr>
        <w:tc>
          <w:tcPr>
            <w:tcW w:w="1711" w:type="dxa"/>
            <w:vAlign w:val="center"/>
          </w:tcPr>
          <w:p w14:paraId="0813B7F2" w14:textId="77777777" w:rsidR="004248FC" w:rsidRPr="004E40E3" w:rsidRDefault="004248FC" w:rsidP="00080257">
            <w:pPr>
              <w:jc w:val="center"/>
              <w:rPr>
                <w:sz w:val="16"/>
                <w:szCs w:val="16"/>
              </w:rPr>
            </w:pPr>
          </w:p>
        </w:tc>
        <w:tc>
          <w:tcPr>
            <w:tcW w:w="1711" w:type="dxa"/>
            <w:vAlign w:val="center"/>
          </w:tcPr>
          <w:p w14:paraId="77847B87" w14:textId="77777777" w:rsidR="004248FC" w:rsidRPr="004E40E3" w:rsidRDefault="004248FC" w:rsidP="00080257">
            <w:pPr>
              <w:jc w:val="center"/>
              <w:rPr>
                <w:sz w:val="16"/>
                <w:szCs w:val="16"/>
              </w:rPr>
            </w:pPr>
          </w:p>
        </w:tc>
        <w:tc>
          <w:tcPr>
            <w:tcW w:w="1894" w:type="dxa"/>
            <w:vAlign w:val="center"/>
          </w:tcPr>
          <w:p w14:paraId="3083E839" w14:textId="77777777" w:rsidR="004248FC" w:rsidRPr="004E40E3" w:rsidRDefault="004248FC" w:rsidP="00080257">
            <w:pPr>
              <w:jc w:val="center"/>
              <w:rPr>
                <w:sz w:val="16"/>
                <w:szCs w:val="16"/>
              </w:rPr>
            </w:pPr>
            <w:r w:rsidRPr="004E40E3">
              <w:rPr>
                <w:sz w:val="16"/>
                <w:szCs w:val="16"/>
              </w:rPr>
              <w:t>Переддипломна практика</w:t>
            </w:r>
          </w:p>
        </w:tc>
        <w:tc>
          <w:tcPr>
            <w:tcW w:w="1872" w:type="dxa"/>
            <w:vAlign w:val="center"/>
          </w:tcPr>
          <w:p w14:paraId="4F70A80D" w14:textId="77777777" w:rsidR="004248FC" w:rsidRPr="004E40E3" w:rsidRDefault="004248FC" w:rsidP="00080257">
            <w:pPr>
              <w:jc w:val="center"/>
              <w:rPr>
                <w:sz w:val="16"/>
                <w:szCs w:val="16"/>
              </w:rPr>
            </w:pPr>
          </w:p>
        </w:tc>
        <w:tc>
          <w:tcPr>
            <w:tcW w:w="1711" w:type="dxa"/>
            <w:vAlign w:val="center"/>
          </w:tcPr>
          <w:p w14:paraId="2FEBD04B" w14:textId="77777777" w:rsidR="004248FC" w:rsidRPr="004E40E3" w:rsidRDefault="004248FC" w:rsidP="00080257">
            <w:pPr>
              <w:jc w:val="center"/>
              <w:rPr>
                <w:sz w:val="16"/>
                <w:szCs w:val="16"/>
              </w:rPr>
            </w:pPr>
          </w:p>
        </w:tc>
        <w:tc>
          <w:tcPr>
            <w:tcW w:w="1711" w:type="dxa"/>
            <w:vAlign w:val="center"/>
          </w:tcPr>
          <w:p w14:paraId="04A2915C" w14:textId="77777777" w:rsidR="004248FC" w:rsidRPr="004E40E3" w:rsidRDefault="004248FC" w:rsidP="00080257">
            <w:pPr>
              <w:jc w:val="center"/>
              <w:rPr>
                <w:sz w:val="16"/>
                <w:szCs w:val="16"/>
              </w:rPr>
            </w:pPr>
          </w:p>
        </w:tc>
        <w:tc>
          <w:tcPr>
            <w:tcW w:w="1711" w:type="dxa"/>
            <w:vAlign w:val="center"/>
          </w:tcPr>
          <w:p w14:paraId="6BAF2E2B" w14:textId="77777777" w:rsidR="004248FC" w:rsidRPr="004E40E3" w:rsidRDefault="004248FC" w:rsidP="00080257">
            <w:pPr>
              <w:jc w:val="center"/>
              <w:rPr>
                <w:sz w:val="16"/>
                <w:szCs w:val="16"/>
              </w:rPr>
            </w:pPr>
          </w:p>
        </w:tc>
        <w:tc>
          <w:tcPr>
            <w:tcW w:w="1712" w:type="dxa"/>
            <w:vAlign w:val="center"/>
          </w:tcPr>
          <w:p w14:paraId="3A8B06DB" w14:textId="77777777" w:rsidR="004248FC" w:rsidRPr="004E40E3" w:rsidRDefault="004248FC" w:rsidP="00080257">
            <w:pPr>
              <w:jc w:val="center"/>
              <w:rPr>
                <w:sz w:val="16"/>
                <w:szCs w:val="16"/>
              </w:rPr>
            </w:pPr>
          </w:p>
        </w:tc>
      </w:tr>
      <w:tr w:rsidR="004248FC" w:rsidRPr="004E40E3" w14:paraId="031895BB" w14:textId="77777777" w:rsidTr="00080257">
        <w:trPr>
          <w:tblCellSpacing w:w="56" w:type="dxa"/>
        </w:trPr>
        <w:tc>
          <w:tcPr>
            <w:tcW w:w="1711" w:type="dxa"/>
            <w:vAlign w:val="center"/>
          </w:tcPr>
          <w:p w14:paraId="55E77885" w14:textId="77777777" w:rsidR="004248FC" w:rsidRPr="004E40E3" w:rsidRDefault="004248FC" w:rsidP="00080257">
            <w:pPr>
              <w:jc w:val="center"/>
              <w:rPr>
                <w:sz w:val="16"/>
                <w:szCs w:val="16"/>
              </w:rPr>
            </w:pPr>
          </w:p>
        </w:tc>
        <w:tc>
          <w:tcPr>
            <w:tcW w:w="1711" w:type="dxa"/>
            <w:vAlign w:val="center"/>
          </w:tcPr>
          <w:p w14:paraId="2C076B66" w14:textId="77777777" w:rsidR="004248FC" w:rsidRPr="004E40E3" w:rsidRDefault="004248FC" w:rsidP="00080257">
            <w:pPr>
              <w:jc w:val="center"/>
              <w:rPr>
                <w:sz w:val="16"/>
                <w:szCs w:val="16"/>
              </w:rPr>
            </w:pPr>
          </w:p>
        </w:tc>
        <w:tc>
          <w:tcPr>
            <w:tcW w:w="1894" w:type="dxa"/>
            <w:vAlign w:val="center"/>
          </w:tcPr>
          <w:p w14:paraId="33AFF3CF" w14:textId="77777777" w:rsidR="004248FC" w:rsidRPr="004E40E3" w:rsidRDefault="004248FC" w:rsidP="00080257">
            <w:pPr>
              <w:jc w:val="center"/>
              <w:rPr>
                <w:sz w:val="16"/>
                <w:szCs w:val="16"/>
              </w:rPr>
            </w:pPr>
            <w:r w:rsidRPr="00107184">
              <w:rPr>
                <w:sz w:val="16"/>
                <w:szCs w:val="16"/>
              </w:rPr>
              <w:t xml:space="preserve">Підготовка та захист </w:t>
            </w:r>
            <w:r>
              <w:rPr>
                <w:sz w:val="16"/>
                <w:szCs w:val="16"/>
              </w:rPr>
              <w:t>магістерської роботи</w:t>
            </w:r>
          </w:p>
        </w:tc>
        <w:tc>
          <w:tcPr>
            <w:tcW w:w="1872" w:type="dxa"/>
            <w:vAlign w:val="center"/>
          </w:tcPr>
          <w:p w14:paraId="0029182E" w14:textId="77777777" w:rsidR="004248FC" w:rsidRPr="004E40E3" w:rsidRDefault="004248FC" w:rsidP="00080257">
            <w:pPr>
              <w:jc w:val="center"/>
              <w:rPr>
                <w:sz w:val="16"/>
                <w:szCs w:val="16"/>
              </w:rPr>
            </w:pPr>
          </w:p>
        </w:tc>
        <w:tc>
          <w:tcPr>
            <w:tcW w:w="1711" w:type="dxa"/>
            <w:vAlign w:val="center"/>
          </w:tcPr>
          <w:p w14:paraId="4391573B" w14:textId="77777777" w:rsidR="004248FC" w:rsidRPr="004E40E3" w:rsidRDefault="004248FC" w:rsidP="00080257">
            <w:pPr>
              <w:jc w:val="center"/>
              <w:rPr>
                <w:sz w:val="16"/>
                <w:szCs w:val="16"/>
              </w:rPr>
            </w:pPr>
          </w:p>
        </w:tc>
        <w:tc>
          <w:tcPr>
            <w:tcW w:w="1711" w:type="dxa"/>
            <w:vAlign w:val="center"/>
          </w:tcPr>
          <w:p w14:paraId="39CC46F4" w14:textId="77777777" w:rsidR="004248FC" w:rsidRPr="004E40E3" w:rsidRDefault="004248FC" w:rsidP="00080257">
            <w:pPr>
              <w:jc w:val="center"/>
              <w:rPr>
                <w:sz w:val="16"/>
                <w:szCs w:val="16"/>
              </w:rPr>
            </w:pPr>
          </w:p>
        </w:tc>
        <w:tc>
          <w:tcPr>
            <w:tcW w:w="1711" w:type="dxa"/>
            <w:vAlign w:val="center"/>
          </w:tcPr>
          <w:p w14:paraId="6CCAE2AB" w14:textId="77777777" w:rsidR="004248FC" w:rsidRPr="004E40E3" w:rsidRDefault="004248FC" w:rsidP="00080257">
            <w:pPr>
              <w:jc w:val="center"/>
              <w:rPr>
                <w:sz w:val="16"/>
                <w:szCs w:val="16"/>
              </w:rPr>
            </w:pPr>
          </w:p>
        </w:tc>
        <w:tc>
          <w:tcPr>
            <w:tcW w:w="1712" w:type="dxa"/>
            <w:vAlign w:val="center"/>
          </w:tcPr>
          <w:p w14:paraId="3E66A6C4" w14:textId="77777777" w:rsidR="004248FC" w:rsidRPr="004E40E3" w:rsidRDefault="004248FC" w:rsidP="00080257">
            <w:pPr>
              <w:jc w:val="center"/>
              <w:rPr>
                <w:sz w:val="16"/>
                <w:szCs w:val="16"/>
              </w:rPr>
            </w:pPr>
          </w:p>
        </w:tc>
      </w:tr>
      <w:tr w:rsidR="004248FC" w:rsidRPr="004E40E3" w14:paraId="45E7C615" w14:textId="77777777" w:rsidTr="00080257">
        <w:trPr>
          <w:tblCellSpacing w:w="56" w:type="dxa"/>
        </w:trPr>
        <w:tc>
          <w:tcPr>
            <w:tcW w:w="14817" w:type="dxa"/>
            <w:gridSpan w:val="8"/>
            <w:shd w:val="clear" w:color="auto" w:fill="E7E6E6" w:themeFill="background2"/>
            <w:vAlign w:val="center"/>
          </w:tcPr>
          <w:p w14:paraId="6134E952" w14:textId="77777777" w:rsidR="004248FC" w:rsidRPr="004E40E3" w:rsidRDefault="004248FC" w:rsidP="00080257">
            <w:pPr>
              <w:jc w:val="center"/>
              <w:rPr>
                <w:sz w:val="16"/>
                <w:szCs w:val="16"/>
              </w:rPr>
            </w:pPr>
            <w:r w:rsidRPr="004E40E3">
              <w:rPr>
                <w:sz w:val="16"/>
                <w:szCs w:val="16"/>
              </w:rPr>
              <w:t>Курсові проекти і роботи</w:t>
            </w:r>
          </w:p>
        </w:tc>
      </w:tr>
      <w:tr w:rsidR="004248FC" w:rsidRPr="004E40E3" w14:paraId="544C4F0F" w14:textId="77777777" w:rsidTr="00007DF7">
        <w:trPr>
          <w:tblCellSpacing w:w="56" w:type="dxa"/>
        </w:trPr>
        <w:tc>
          <w:tcPr>
            <w:tcW w:w="1711" w:type="dxa"/>
            <w:vAlign w:val="center"/>
          </w:tcPr>
          <w:p w14:paraId="67A6F58F" w14:textId="77777777" w:rsidR="004248FC" w:rsidRPr="004E40E3" w:rsidRDefault="004248FC" w:rsidP="00080257">
            <w:pPr>
              <w:jc w:val="center"/>
              <w:rPr>
                <w:sz w:val="16"/>
                <w:szCs w:val="16"/>
              </w:rPr>
            </w:pPr>
          </w:p>
        </w:tc>
        <w:tc>
          <w:tcPr>
            <w:tcW w:w="1711" w:type="dxa"/>
            <w:vAlign w:val="center"/>
          </w:tcPr>
          <w:p w14:paraId="0B27584D" w14:textId="2ED88DF9" w:rsidR="004248FC" w:rsidRPr="004E40E3" w:rsidRDefault="00B3778D" w:rsidP="00080257">
            <w:pPr>
              <w:jc w:val="center"/>
              <w:rPr>
                <w:sz w:val="16"/>
                <w:szCs w:val="16"/>
              </w:rPr>
            </w:pPr>
            <w:proofErr w:type="spellStart"/>
            <w:r w:rsidRPr="004E40E3">
              <w:rPr>
                <w:sz w:val="16"/>
                <w:szCs w:val="16"/>
              </w:rPr>
              <w:t>Фандрайзинг</w:t>
            </w:r>
            <w:proofErr w:type="spellEnd"/>
            <w:r w:rsidRPr="004E40E3">
              <w:rPr>
                <w:sz w:val="16"/>
                <w:szCs w:val="16"/>
              </w:rPr>
              <w:t xml:space="preserve"> </w:t>
            </w:r>
            <w:r>
              <w:rPr>
                <w:sz w:val="16"/>
                <w:szCs w:val="16"/>
              </w:rPr>
              <w:t xml:space="preserve">і </w:t>
            </w:r>
            <w:proofErr w:type="spellStart"/>
            <w:r w:rsidRPr="004E40E3">
              <w:rPr>
                <w:sz w:val="16"/>
                <w:szCs w:val="16"/>
              </w:rPr>
              <w:t>грантрайтинг</w:t>
            </w:r>
            <w:proofErr w:type="spellEnd"/>
          </w:p>
        </w:tc>
        <w:tc>
          <w:tcPr>
            <w:tcW w:w="1894" w:type="dxa"/>
            <w:vAlign w:val="center"/>
          </w:tcPr>
          <w:p w14:paraId="7F734448" w14:textId="77777777" w:rsidR="004248FC" w:rsidRPr="004E40E3" w:rsidRDefault="004248FC" w:rsidP="00080257">
            <w:pPr>
              <w:jc w:val="center"/>
              <w:rPr>
                <w:sz w:val="16"/>
                <w:szCs w:val="16"/>
              </w:rPr>
            </w:pPr>
          </w:p>
        </w:tc>
        <w:tc>
          <w:tcPr>
            <w:tcW w:w="1872" w:type="dxa"/>
            <w:vAlign w:val="center"/>
          </w:tcPr>
          <w:p w14:paraId="040F74D9" w14:textId="77777777" w:rsidR="004248FC" w:rsidRPr="004E40E3" w:rsidRDefault="004248FC" w:rsidP="00080257">
            <w:pPr>
              <w:jc w:val="center"/>
              <w:rPr>
                <w:sz w:val="16"/>
                <w:szCs w:val="16"/>
              </w:rPr>
            </w:pPr>
          </w:p>
        </w:tc>
        <w:tc>
          <w:tcPr>
            <w:tcW w:w="1711" w:type="dxa"/>
            <w:vAlign w:val="center"/>
          </w:tcPr>
          <w:p w14:paraId="60025184" w14:textId="77777777" w:rsidR="004248FC" w:rsidRPr="004E40E3" w:rsidRDefault="004248FC" w:rsidP="00080257">
            <w:pPr>
              <w:jc w:val="center"/>
              <w:rPr>
                <w:sz w:val="16"/>
                <w:szCs w:val="16"/>
              </w:rPr>
            </w:pPr>
          </w:p>
        </w:tc>
        <w:tc>
          <w:tcPr>
            <w:tcW w:w="1711" w:type="dxa"/>
            <w:shd w:val="clear" w:color="auto" w:fill="auto"/>
            <w:vAlign w:val="center"/>
          </w:tcPr>
          <w:p w14:paraId="53FE26FE" w14:textId="77777777" w:rsidR="004248FC" w:rsidRPr="004E40E3" w:rsidRDefault="004248FC" w:rsidP="00080257">
            <w:pPr>
              <w:jc w:val="center"/>
              <w:rPr>
                <w:sz w:val="16"/>
                <w:szCs w:val="16"/>
              </w:rPr>
            </w:pPr>
          </w:p>
        </w:tc>
        <w:tc>
          <w:tcPr>
            <w:tcW w:w="1711" w:type="dxa"/>
            <w:shd w:val="clear" w:color="auto" w:fill="auto"/>
            <w:vAlign w:val="center"/>
          </w:tcPr>
          <w:p w14:paraId="582AC9A5" w14:textId="77777777" w:rsidR="004248FC" w:rsidRPr="004E40E3" w:rsidRDefault="004248FC" w:rsidP="00080257">
            <w:pPr>
              <w:jc w:val="center"/>
              <w:rPr>
                <w:sz w:val="16"/>
                <w:szCs w:val="16"/>
              </w:rPr>
            </w:pPr>
          </w:p>
        </w:tc>
        <w:tc>
          <w:tcPr>
            <w:tcW w:w="1712" w:type="dxa"/>
            <w:vAlign w:val="center"/>
          </w:tcPr>
          <w:p w14:paraId="7C86A3F1" w14:textId="77777777" w:rsidR="004248FC" w:rsidRPr="004E40E3" w:rsidRDefault="004248FC" w:rsidP="00080257">
            <w:pPr>
              <w:jc w:val="center"/>
              <w:rPr>
                <w:sz w:val="16"/>
                <w:szCs w:val="16"/>
              </w:rPr>
            </w:pPr>
          </w:p>
        </w:tc>
      </w:tr>
    </w:tbl>
    <w:p w14:paraId="0E81CBB1" w14:textId="77777777" w:rsidR="00D71894" w:rsidRDefault="00D71894">
      <w:pPr>
        <w:spacing w:after="160" w:line="259" w:lineRule="auto"/>
      </w:pPr>
      <w:r>
        <w:br w:type="page"/>
      </w:r>
    </w:p>
    <w:p w14:paraId="24700597" w14:textId="77777777" w:rsidR="000F3BE7" w:rsidRDefault="000F3BE7" w:rsidP="00E364C5">
      <w:pPr>
        <w:sectPr w:rsidR="000F3BE7" w:rsidSect="000F3BE7">
          <w:pgSz w:w="16838" w:h="11906" w:orient="landscape" w:code="9"/>
          <w:pgMar w:top="567" w:right="567" w:bottom="567" w:left="1134" w:header="454" w:footer="454" w:gutter="0"/>
          <w:cols w:space="708"/>
          <w:titlePg/>
          <w:docGrid w:linePitch="360"/>
        </w:sectPr>
      </w:pPr>
    </w:p>
    <w:p w14:paraId="789345D9" w14:textId="77777777" w:rsidR="000F3BE7" w:rsidRDefault="000F3BE7" w:rsidP="00E364C5"/>
    <w:p w14:paraId="44EB876C" w14:textId="77777777" w:rsidR="000F3BE7" w:rsidRPr="00861627" w:rsidRDefault="00861627" w:rsidP="00861627">
      <w:pPr>
        <w:jc w:val="center"/>
        <w:rPr>
          <w:b/>
        </w:rPr>
      </w:pPr>
      <w:r w:rsidRPr="00861627">
        <w:rPr>
          <w:b/>
        </w:rPr>
        <w:t>3. Форма атестації здобувачів вищої освіти</w:t>
      </w:r>
    </w:p>
    <w:p w14:paraId="1AB7222A" w14:textId="77777777" w:rsidR="00861627" w:rsidRPr="00861627" w:rsidRDefault="00861627" w:rsidP="00861627">
      <w:pPr>
        <w:shd w:val="clear" w:color="auto" w:fill="FFFFFF"/>
        <w:tabs>
          <w:tab w:val="left" w:leader="underscore" w:pos="8573"/>
        </w:tabs>
        <w:spacing w:line="322" w:lineRule="exact"/>
        <w:ind w:firstLine="709"/>
        <w:jc w:val="both"/>
        <w:rPr>
          <w:szCs w:val="24"/>
        </w:rPr>
      </w:pPr>
      <w:r w:rsidRPr="00861627">
        <w:rPr>
          <w:szCs w:val="24"/>
        </w:rPr>
        <w:t xml:space="preserve">Атестація випускників освітньої програми спеціальності </w:t>
      </w:r>
      <w:r w:rsidR="00730AA6">
        <w:rPr>
          <w:szCs w:val="24"/>
        </w:rPr>
        <w:t>051 «Економіка»</w:t>
      </w:r>
      <w:r>
        <w:rPr>
          <w:szCs w:val="24"/>
        </w:rPr>
        <w:t xml:space="preserve"> </w:t>
      </w:r>
      <w:r w:rsidRPr="00861627">
        <w:rPr>
          <w:szCs w:val="24"/>
        </w:rPr>
        <w:t xml:space="preserve">проводиться у формі захисту </w:t>
      </w:r>
      <w:r w:rsidR="007A7C9D">
        <w:rPr>
          <w:szCs w:val="24"/>
        </w:rPr>
        <w:t>магістерської</w:t>
      </w:r>
      <w:r w:rsidR="007A7C9D" w:rsidRPr="00861627">
        <w:rPr>
          <w:szCs w:val="24"/>
        </w:rPr>
        <w:t xml:space="preserve"> </w:t>
      </w:r>
      <w:r w:rsidRPr="00861627">
        <w:rPr>
          <w:szCs w:val="24"/>
        </w:rPr>
        <w:t>роботи та завершується видачою документу встановленого зразк</w:t>
      </w:r>
      <w:r>
        <w:rPr>
          <w:szCs w:val="24"/>
        </w:rPr>
        <w:t>у</w:t>
      </w:r>
      <w:r w:rsidRPr="00861627">
        <w:rPr>
          <w:szCs w:val="24"/>
        </w:rPr>
        <w:t xml:space="preserve"> про присудження йому</w:t>
      </w:r>
      <w:r>
        <w:rPr>
          <w:szCs w:val="24"/>
        </w:rPr>
        <w:t xml:space="preserve"> </w:t>
      </w:r>
      <w:r w:rsidRPr="00861627">
        <w:rPr>
          <w:szCs w:val="24"/>
        </w:rPr>
        <w:t xml:space="preserve">ступеня </w:t>
      </w:r>
      <w:r w:rsidR="007A7C9D">
        <w:rPr>
          <w:szCs w:val="24"/>
        </w:rPr>
        <w:t>магістра</w:t>
      </w:r>
      <w:r w:rsidR="007A7C9D" w:rsidRPr="00861627">
        <w:rPr>
          <w:szCs w:val="24"/>
        </w:rPr>
        <w:t xml:space="preserve"> </w:t>
      </w:r>
      <w:r w:rsidRPr="00861627">
        <w:rPr>
          <w:szCs w:val="24"/>
        </w:rPr>
        <w:t xml:space="preserve">із присвоєнням кваліфікації: </w:t>
      </w:r>
      <w:r w:rsidR="007A7C9D">
        <w:rPr>
          <w:szCs w:val="24"/>
        </w:rPr>
        <w:t>магістр</w:t>
      </w:r>
      <w:r w:rsidR="007A7C9D" w:rsidRPr="00861627">
        <w:rPr>
          <w:szCs w:val="24"/>
        </w:rPr>
        <w:t xml:space="preserve"> </w:t>
      </w:r>
      <w:r w:rsidR="00EC69E7">
        <w:rPr>
          <w:szCs w:val="24"/>
        </w:rPr>
        <w:t>з економіки</w:t>
      </w:r>
      <w:r w:rsidRPr="00861627">
        <w:rPr>
          <w:szCs w:val="24"/>
        </w:rPr>
        <w:t>.</w:t>
      </w:r>
    </w:p>
    <w:p w14:paraId="7EA65642" w14:textId="77777777" w:rsidR="00861627" w:rsidRDefault="00861627" w:rsidP="00861627">
      <w:pPr>
        <w:ind w:firstLine="709"/>
        <w:jc w:val="both"/>
        <w:rPr>
          <w:spacing w:val="-1"/>
          <w:szCs w:val="24"/>
        </w:rPr>
      </w:pPr>
      <w:r w:rsidRPr="00861627">
        <w:rPr>
          <w:spacing w:val="-1"/>
          <w:szCs w:val="24"/>
        </w:rPr>
        <w:t>Атестація здійснюється відкрито і публічно.</w:t>
      </w:r>
    </w:p>
    <w:p w14:paraId="4E481A3C" w14:textId="77777777" w:rsidR="00861627" w:rsidRDefault="00861627" w:rsidP="00861627">
      <w:pPr>
        <w:ind w:firstLine="709"/>
        <w:jc w:val="both"/>
      </w:pPr>
    </w:p>
    <w:p w14:paraId="3F235E2B" w14:textId="77777777" w:rsidR="00E364C5" w:rsidRPr="007233BB" w:rsidRDefault="00861627" w:rsidP="00861627">
      <w:pPr>
        <w:jc w:val="center"/>
        <w:rPr>
          <w:b/>
        </w:rPr>
      </w:pPr>
      <w:r w:rsidRPr="007233BB">
        <w:rPr>
          <w:b/>
        </w:rPr>
        <w:t xml:space="preserve">4. Матриця відповідності програмних </w:t>
      </w:r>
      <w:proofErr w:type="spellStart"/>
      <w:r w:rsidRPr="007233BB">
        <w:rPr>
          <w:b/>
        </w:rPr>
        <w:t>компетентностей</w:t>
      </w:r>
      <w:proofErr w:type="spellEnd"/>
      <w:r w:rsidR="00441D5A" w:rsidRPr="007233BB">
        <w:rPr>
          <w:b/>
          <w:lang w:val="ru-RU"/>
        </w:rPr>
        <w:t xml:space="preserve"> </w:t>
      </w:r>
      <w:r w:rsidRPr="007233BB">
        <w:rPr>
          <w:b/>
        </w:rPr>
        <w:t>компонентам освітньої програми</w:t>
      </w:r>
    </w:p>
    <w:p w14:paraId="4AE06073" w14:textId="77777777" w:rsidR="00861627" w:rsidRPr="007233BB" w:rsidRDefault="00861627" w:rsidP="00E364C5"/>
    <w:tbl>
      <w:tblPr>
        <w:tblW w:w="4062" w:type="dxa"/>
        <w:jc w:val="center"/>
        <w:tblLayout w:type="fixed"/>
        <w:tblCellMar>
          <w:left w:w="40" w:type="dxa"/>
          <w:right w:w="40" w:type="dxa"/>
        </w:tblCellMar>
        <w:tblLook w:val="0000" w:firstRow="0" w:lastRow="0" w:firstColumn="0" w:lastColumn="0" w:noHBand="0" w:noVBand="0"/>
      </w:tblPr>
      <w:tblGrid>
        <w:gridCol w:w="657"/>
        <w:gridCol w:w="227"/>
        <w:gridCol w:w="227"/>
        <w:gridCol w:w="227"/>
        <w:gridCol w:w="227"/>
        <w:gridCol w:w="227"/>
        <w:gridCol w:w="227"/>
        <w:gridCol w:w="227"/>
        <w:gridCol w:w="227"/>
        <w:gridCol w:w="227"/>
        <w:gridCol w:w="227"/>
        <w:gridCol w:w="227"/>
        <w:gridCol w:w="227"/>
        <w:gridCol w:w="227"/>
        <w:gridCol w:w="227"/>
        <w:gridCol w:w="227"/>
      </w:tblGrid>
      <w:tr w:rsidR="00A96685" w:rsidRPr="006907BC" w14:paraId="6530EBE3" w14:textId="77777777" w:rsidTr="00260B8F">
        <w:trPr>
          <w:cantSplit/>
          <w:trHeight w:hRule="exact" w:val="895"/>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964CD1C" w14:textId="77777777" w:rsidR="00A96685" w:rsidRPr="007233BB" w:rsidRDefault="00A96685" w:rsidP="00260B8F">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B1D908D" w14:textId="77777777" w:rsidR="00A96685" w:rsidRPr="006907BC" w:rsidRDefault="00A96685" w:rsidP="00260B8F">
            <w:pPr>
              <w:ind w:left="113" w:right="113"/>
              <w:jc w:val="center"/>
              <w:rPr>
                <w:sz w:val="16"/>
                <w:szCs w:val="16"/>
              </w:rPr>
            </w:pPr>
            <w:r w:rsidRPr="006907BC">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83F41D8" w14:textId="77777777" w:rsidR="00A96685" w:rsidRPr="006907BC" w:rsidRDefault="00A96685" w:rsidP="00260B8F">
            <w:pPr>
              <w:ind w:left="113" w:right="113"/>
              <w:jc w:val="center"/>
              <w:rPr>
                <w:sz w:val="16"/>
                <w:szCs w:val="16"/>
              </w:rPr>
            </w:pPr>
            <w:r w:rsidRPr="006907BC">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DCDE665" w14:textId="77777777" w:rsidR="00A96685" w:rsidRPr="006907BC" w:rsidRDefault="00A96685" w:rsidP="00260B8F">
            <w:pPr>
              <w:ind w:left="113" w:right="113"/>
              <w:jc w:val="center"/>
              <w:rPr>
                <w:sz w:val="16"/>
                <w:szCs w:val="16"/>
              </w:rPr>
            </w:pPr>
            <w:r w:rsidRPr="006907BC">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F0C6BF6" w14:textId="77777777" w:rsidR="00A96685" w:rsidRPr="006907BC" w:rsidRDefault="00A96685" w:rsidP="00260B8F">
            <w:pPr>
              <w:ind w:left="113" w:right="113"/>
              <w:jc w:val="center"/>
              <w:rPr>
                <w:sz w:val="16"/>
                <w:szCs w:val="16"/>
              </w:rPr>
            </w:pPr>
            <w:r w:rsidRPr="006907BC">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A9689D8" w14:textId="77777777" w:rsidR="00A96685" w:rsidRPr="006907BC" w:rsidRDefault="00A96685" w:rsidP="00260B8F">
            <w:pPr>
              <w:ind w:left="113" w:right="113"/>
              <w:jc w:val="center"/>
              <w:rPr>
                <w:sz w:val="16"/>
                <w:szCs w:val="16"/>
              </w:rPr>
            </w:pPr>
            <w:r w:rsidRPr="006907BC">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32F643" w14:textId="77777777" w:rsidR="00A96685" w:rsidRPr="006907BC" w:rsidRDefault="00A96685" w:rsidP="00260B8F">
            <w:pPr>
              <w:ind w:left="113" w:right="113"/>
              <w:jc w:val="center"/>
              <w:rPr>
                <w:sz w:val="16"/>
                <w:szCs w:val="16"/>
              </w:rPr>
            </w:pPr>
            <w:r w:rsidRPr="006907BC">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A1E5D86" w14:textId="77777777" w:rsidR="00A96685" w:rsidRPr="006907BC" w:rsidRDefault="00A96685" w:rsidP="00260B8F">
            <w:pPr>
              <w:ind w:left="113" w:right="113"/>
              <w:jc w:val="center"/>
              <w:rPr>
                <w:sz w:val="16"/>
                <w:szCs w:val="16"/>
              </w:rPr>
            </w:pPr>
            <w:r w:rsidRPr="006907BC">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9F6E12D" w14:textId="77777777" w:rsidR="00A96685" w:rsidRPr="006907BC" w:rsidRDefault="00A96685" w:rsidP="00260B8F">
            <w:pPr>
              <w:ind w:left="113" w:right="113"/>
              <w:jc w:val="center"/>
              <w:rPr>
                <w:sz w:val="16"/>
                <w:szCs w:val="16"/>
              </w:rPr>
            </w:pPr>
            <w:r w:rsidRPr="006907BC">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F297329" w14:textId="77777777" w:rsidR="00A96685" w:rsidRPr="006907BC" w:rsidRDefault="00A96685" w:rsidP="00260B8F">
            <w:pPr>
              <w:ind w:left="113" w:right="113"/>
              <w:jc w:val="center"/>
              <w:rPr>
                <w:sz w:val="16"/>
                <w:szCs w:val="16"/>
              </w:rPr>
            </w:pPr>
            <w:r w:rsidRPr="006907BC">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433B074" w14:textId="77777777" w:rsidR="00A96685" w:rsidRPr="006907BC" w:rsidRDefault="00A96685" w:rsidP="00260B8F">
            <w:pPr>
              <w:ind w:left="113" w:right="113"/>
              <w:jc w:val="center"/>
              <w:rPr>
                <w:sz w:val="16"/>
                <w:szCs w:val="16"/>
              </w:rPr>
            </w:pPr>
            <w:r w:rsidRPr="006907BC">
              <w:rPr>
                <w:sz w:val="16"/>
                <w:szCs w:val="16"/>
              </w:rPr>
              <w:t>ОК10.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E0533B3" w14:textId="77777777" w:rsidR="00A96685" w:rsidRPr="006907BC" w:rsidRDefault="00A96685" w:rsidP="00260B8F">
            <w:pPr>
              <w:ind w:left="113" w:right="113"/>
              <w:jc w:val="center"/>
              <w:rPr>
                <w:sz w:val="16"/>
                <w:szCs w:val="16"/>
              </w:rPr>
            </w:pPr>
            <w:r w:rsidRPr="006907BC">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89D2088" w14:textId="77777777" w:rsidR="00A96685" w:rsidRPr="006907BC" w:rsidRDefault="00A96685" w:rsidP="00260B8F">
            <w:pPr>
              <w:ind w:left="113" w:right="113"/>
              <w:jc w:val="center"/>
              <w:rPr>
                <w:sz w:val="16"/>
                <w:szCs w:val="16"/>
              </w:rPr>
            </w:pPr>
            <w:r w:rsidRPr="006907BC">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EF5FEB0" w14:textId="77777777" w:rsidR="00A96685" w:rsidRPr="006907BC" w:rsidRDefault="00A96685" w:rsidP="00260B8F">
            <w:pPr>
              <w:ind w:left="113" w:right="113"/>
              <w:jc w:val="center"/>
              <w:rPr>
                <w:sz w:val="16"/>
                <w:szCs w:val="16"/>
              </w:rPr>
            </w:pPr>
            <w:r w:rsidRPr="006907BC">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E387462" w14:textId="77777777" w:rsidR="00A96685" w:rsidRPr="006907BC" w:rsidRDefault="00A96685" w:rsidP="00260B8F">
            <w:pPr>
              <w:ind w:left="113" w:right="113"/>
              <w:jc w:val="center"/>
              <w:rPr>
                <w:sz w:val="16"/>
                <w:szCs w:val="16"/>
              </w:rPr>
            </w:pPr>
            <w:r w:rsidRPr="006907BC">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6D5DA9F" w14:textId="77777777" w:rsidR="00A96685" w:rsidRPr="006907BC" w:rsidRDefault="00A96685" w:rsidP="00260B8F">
            <w:pPr>
              <w:ind w:left="113" w:right="113"/>
              <w:jc w:val="center"/>
              <w:rPr>
                <w:sz w:val="16"/>
                <w:szCs w:val="16"/>
              </w:rPr>
            </w:pPr>
            <w:r w:rsidRPr="006907BC">
              <w:rPr>
                <w:sz w:val="16"/>
                <w:szCs w:val="16"/>
              </w:rPr>
              <w:t>ОК15.</w:t>
            </w:r>
          </w:p>
        </w:tc>
      </w:tr>
      <w:tr w:rsidR="00D20830" w:rsidRPr="00421D9E" w14:paraId="710340F7"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0D65369" w14:textId="77777777" w:rsidR="00D20830" w:rsidRPr="00421D9E" w:rsidRDefault="00D20830" w:rsidP="00D20830">
            <w:pPr>
              <w:shd w:val="clear" w:color="auto" w:fill="FFFFFF"/>
              <w:ind w:left="19"/>
              <w:jc w:val="center"/>
              <w:rPr>
                <w:sz w:val="18"/>
                <w:szCs w:val="18"/>
              </w:rPr>
            </w:pPr>
            <w:r w:rsidRPr="00421D9E">
              <w:rPr>
                <w:bCs/>
                <w:sz w:val="18"/>
                <w:szCs w:val="18"/>
              </w:rPr>
              <w:t>ЗК1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4AA4D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A34AD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7BC9F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FEEB3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93179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48FDD26D" w14:textId="3AD86C3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7E8B1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ABF0D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433402" w14:textId="4FFB259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2F0AA5"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B80E37" w14:textId="7FAB042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8064F9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2908C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42DD3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2C4FEE" w14:textId="73F4BE50" w:rsidR="00D20830" w:rsidRPr="00421D9E" w:rsidRDefault="00D20830" w:rsidP="00D20830">
            <w:r w:rsidRPr="00421D9E">
              <w:t>●</w:t>
            </w:r>
          </w:p>
        </w:tc>
      </w:tr>
      <w:tr w:rsidR="00D20830" w:rsidRPr="00421D9E" w14:paraId="224F3E21"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4E03CF7" w14:textId="77777777" w:rsidR="00D20830" w:rsidRPr="00421D9E" w:rsidRDefault="00D20830" w:rsidP="00D20830">
            <w:pPr>
              <w:shd w:val="clear" w:color="auto" w:fill="FFFFFF"/>
              <w:ind w:left="24"/>
              <w:jc w:val="center"/>
              <w:rPr>
                <w:sz w:val="18"/>
                <w:szCs w:val="18"/>
              </w:rPr>
            </w:pPr>
            <w:r w:rsidRPr="00421D9E">
              <w:rPr>
                <w:bCs/>
                <w:sz w:val="18"/>
                <w:szCs w:val="18"/>
              </w:rPr>
              <w:t>ЗК2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8FA5AC" w14:textId="7984026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D39E7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71F832" w14:textId="7A1F98F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4B50E8" w14:textId="02192B40"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6BBDB4" w14:textId="06FF907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659921D" w14:textId="1BBB7A2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470F59" w14:textId="1555AA8E"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246E4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A73BF6" w14:textId="70DD289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B41F9D"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2D9C4E" w14:textId="5ECADA4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1D2471D" w14:textId="26FDD339"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FED0CA" w14:textId="5334025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9CCA80" w14:textId="2997DB85"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11574F" w14:textId="5B2B4D84" w:rsidR="00D20830" w:rsidRPr="00421D9E" w:rsidRDefault="00D20830" w:rsidP="00D20830">
            <w:r w:rsidRPr="00421D9E">
              <w:t>●</w:t>
            </w:r>
          </w:p>
        </w:tc>
      </w:tr>
      <w:tr w:rsidR="00D20830" w:rsidRPr="00421D9E" w14:paraId="4BE1EFD4"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50F35F4" w14:textId="77777777" w:rsidR="00D20830" w:rsidRPr="00421D9E" w:rsidRDefault="00D20830" w:rsidP="00D20830">
            <w:pPr>
              <w:shd w:val="clear" w:color="auto" w:fill="FFFFFF"/>
              <w:ind w:left="24"/>
              <w:jc w:val="center"/>
              <w:rPr>
                <w:sz w:val="18"/>
                <w:szCs w:val="18"/>
              </w:rPr>
            </w:pPr>
            <w:r w:rsidRPr="00421D9E">
              <w:rPr>
                <w:bCs/>
                <w:sz w:val="18"/>
                <w:szCs w:val="18"/>
              </w:rPr>
              <w:t>ЗК3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95B3CC" w14:textId="585D1F0E"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1F710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3EE95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89738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212D1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05CB0C7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AB086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6E2DF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E60857" w14:textId="6F6AAE19"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DAC081"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17F8F7" w14:textId="2723CF2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6B70F5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D48739" w14:textId="0D4A3CF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5470E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7BDD35" w14:textId="77777777" w:rsidR="00D20830" w:rsidRPr="00421D9E" w:rsidRDefault="00D20830" w:rsidP="00D20830"/>
        </w:tc>
      </w:tr>
      <w:tr w:rsidR="00D20830" w:rsidRPr="00421D9E" w14:paraId="386012DD"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5BA6CFC" w14:textId="77777777" w:rsidR="00D20830" w:rsidRPr="00421D9E" w:rsidRDefault="00D20830" w:rsidP="00D20830">
            <w:pPr>
              <w:jc w:val="center"/>
              <w:rPr>
                <w:sz w:val="18"/>
                <w:szCs w:val="18"/>
              </w:rPr>
            </w:pPr>
            <w:r w:rsidRPr="00421D9E">
              <w:rPr>
                <w:bCs/>
                <w:sz w:val="18"/>
                <w:szCs w:val="18"/>
              </w:rPr>
              <w:t>ЗК4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F3D8A3" w14:textId="077D3CD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CABDEE" w14:textId="096E8EFA"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E52FB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63B083" w14:textId="0F95A13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7733D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520C4C9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E3315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E9CE4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9C09B6" w14:textId="6AA5EA7E"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2D4557"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C9D340" w14:textId="23CEAEFC"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BBA246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1266D1" w14:textId="741096A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FF4801" w14:textId="6379170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7A0D60" w14:textId="3E1C1794" w:rsidR="00D20830" w:rsidRPr="00421D9E" w:rsidRDefault="00D20830" w:rsidP="00D20830">
            <w:r w:rsidRPr="00421D9E">
              <w:t>●</w:t>
            </w:r>
          </w:p>
        </w:tc>
      </w:tr>
      <w:tr w:rsidR="00D20830" w:rsidRPr="00421D9E" w14:paraId="3DE43862"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8C06CD8" w14:textId="77777777" w:rsidR="00D20830" w:rsidRPr="00421D9E" w:rsidRDefault="00D20830" w:rsidP="00D20830">
            <w:pPr>
              <w:jc w:val="center"/>
              <w:rPr>
                <w:sz w:val="18"/>
                <w:szCs w:val="18"/>
              </w:rPr>
            </w:pPr>
            <w:r w:rsidRPr="00421D9E">
              <w:rPr>
                <w:bCs/>
                <w:sz w:val="18"/>
                <w:szCs w:val="18"/>
              </w:rPr>
              <w:t>ЗК5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1C7C06" w14:textId="6A930AD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CEDF0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4FCCA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6A7E0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71B33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4FF4918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7EE3D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F8ABF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EA075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292C17"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8D35C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3F5457A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B36508" w14:textId="3B709235"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37A2B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6968BF" w14:textId="77777777" w:rsidR="00D20830" w:rsidRPr="00421D9E" w:rsidRDefault="00D20830" w:rsidP="00D20830"/>
        </w:tc>
      </w:tr>
      <w:tr w:rsidR="00D20830" w:rsidRPr="00421D9E" w14:paraId="1DEFD29C"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753EF00" w14:textId="77777777" w:rsidR="00D20830" w:rsidRPr="00421D9E" w:rsidRDefault="00D20830" w:rsidP="00D20830">
            <w:pPr>
              <w:jc w:val="center"/>
              <w:rPr>
                <w:sz w:val="18"/>
                <w:szCs w:val="18"/>
              </w:rPr>
            </w:pPr>
            <w:r w:rsidRPr="00421D9E">
              <w:rPr>
                <w:bCs/>
                <w:sz w:val="18"/>
                <w:szCs w:val="18"/>
              </w:rPr>
              <w:t>ЗК6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04C65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38D9E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0B7F6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2282A1" w14:textId="7382034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FA44E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32318F9C" w14:textId="024A08A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5F10A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0F1E0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00BFD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CBD918"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544695" w14:textId="4B1BCCA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524AC4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F2EE92" w14:textId="68A5D9BC"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B746C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2253A5" w14:textId="77777777" w:rsidR="00D20830" w:rsidRPr="00421D9E" w:rsidRDefault="00D20830" w:rsidP="00D20830"/>
        </w:tc>
      </w:tr>
      <w:tr w:rsidR="00D20830" w:rsidRPr="00421D9E" w14:paraId="607DB507"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46F7348" w14:textId="77777777" w:rsidR="00D20830" w:rsidRPr="00421D9E" w:rsidRDefault="00D20830" w:rsidP="00D20830">
            <w:pPr>
              <w:jc w:val="center"/>
              <w:rPr>
                <w:sz w:val="18"/>
                <w:szCs w:val="18"/>
              </w:rPr>
            </w:pPr>
            <w:r w:rsidRPr="00421D9E">
              <w:rPr>
                <w:bCs/>
                <w:sz w:val="18"/>
                <w:szCs w:val="18"/>
              </w:rPr>
              <w:t>ЗК7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A64502" w14:textId="2614EAE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B22BE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4A1B86" w14:textId="77702085"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0EB3C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13B9C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6DCBC58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651CE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130D4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F0650F" w14:textId="7A21D5E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61C06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1EDBA0" w14:textId="04869A4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4DC6968" w14:textId="729D0B3E"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C4A447" w14:textId="3D9F035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DF2E6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0413F0" w14:textId="3ADB7945" w:rsidR="00D20830" w:rsidRPr="00421D9E" w:rsidRDefault="00D20830" w:rsidP="00D20830">
            <w:r w:rsidRPr="00421D9E">
              <w:t>●</w:t>
            </w:r>
          </w:p>
        </w:tc>
      </w:tr>
      <w:tr w:rsidR="00D20830" w:rsidRPr="00421D9E" w14:paraId="203EC95C"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196BB63" w14:textId="77777777" w:rsidR="00D20830" w:rsidRPr="00421D9E" w:rsidRDefault="00D20830" w:rsidP="00D20830">
            <w:pPr>
              <w:jc w:val="center"/>
              <w:rPr>
                <w:sz w:val="18"/>
                <w:szCs w:val="18"/>
              </w:rPr>
            </w:pPr>
            <w:r w:rsidRPr="00421D9E">
              <w:rPr>
                <w:bCs/>
                <w:sz w:val="18"/>
                <w:szCs w:val="18"/>
              </w:rPr>
              <w:t>ЗК8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9FA9B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3FC3A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40B6A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AC034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078A9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665DD3F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98D11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9B3C7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6AC55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228CD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816727" w14:textId="3AD9627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95EF73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3FE89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CA548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1A7671" w14:textId="0F267C18" w:rsidR="00D20830" w:rsidRPr="00421D9E" w:rsidRDefault="00D20830" w:rsidP="00D20830">
            <w:r w:rsidRPr="00421D9E">
              <w:t>●</w:t>
            </w:r>
          </w:p>
        </w:tc>
      </w:tr>
      <w:tr w:rsidR="00D20830" w:rsidRPr="00421D9E" w14:paraId="2CAB2AD4"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3BF8F03" w14:textId="77777777" w:rsidR="00D20830" w:rsidRPr="00421D9E" w:rsidRDefault="00D20830" w:rsidP="00D20830">
            <w:pPr>
              <w:shd w:val="clear" w:color="auto" w:fill="FFFFFF"/>
              <w:ind w:left="29"/>
              <w:jc w:val="center"/>
              <w:rPr>
                <w:sz w:val="18"/>
                <w:szCs w:val="18"/>
              </w:rPr>
            </w:pPr>
            <w:r w:rsidRPr="00421D9E">
              <w:rPr>
                <w:bCs/>
                <w:sz w:val="18"/>
                <w:szCs w:val="18"/>
              </w:rPr>
              <w:t>СК1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DE2F9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D4BB5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23489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A41F0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47DB9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2ABEF2B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7304D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8C9CB2" w14:textId="46F9D3B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641955" w14:textId="7F1757CD"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2C7BF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9D75E6" w14:textId="178B3F20"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1C0BBF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F8C508" w14:textId="185139F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ABA1DF" w14:textId="1AAB8C1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6D92F2" w14:textId="1B6A8A2F" w:rsidR="00D20830" w:rsidRPr="00421D9E" w:rsidRDefault="00D20830" w:rsidP="00D20830">
            <w:r w:rsidRPr="00421D9E">
              <w:t>●</w:t>
            </w:r>
          </w:p>
        </w:tc>
      </w:tr>
      <w:tr w:rsidR="00D20830" w:rsidRPr="00421D9E" w14:paraId="0AE2C74E"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D96C37C" w14:textId="77777777" w:rsidR="00D20830" w:rsidRPr="00421D9E" w:rsidRDefault="00D20830" w:rsidP="00D20830">
            <w:pPr>
              <w:shd w:val="clear" w:color="auto" w:fill="FFFFFF"/>
              <w:ind w:left="29"/>
              <w:jc w:val="center"/>
              <w:rPr>
                <w:sz w:val="18"/>
                <w:szCs w:val="18"/>
              </w:rPr>
            </w:pPr>
            <w:r w:rsidRPr="00421D9E">
              <w:rPr>
                <w:bCs/>
                <w:sz w:val="18"/>
                <w:szCs w:val="18"/>
              </w:rPr>
              <w:t>СК2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D635E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DFA2AF" w14:textId="53BFCF7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70E86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9035D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6E808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244490F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79D46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D6659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04E49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C35E29"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001FCB" w14:textId="40A28249"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8D05A8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2CE3B3" w14:textId="7F2891A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2825E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4269D4" w14:textId="77777777" w:rsidR="00D20830" w:rsidRPr="00421D9E" w:rsidRDefault="00D20830" w:rsidP="00D20830"/>
        </w:tc>
      </w:tr>
      <w:tr w:rsidR="00D20830" w:rsidRPr="00421D9E" w14:paraId="4C9B55A4"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904B448" w14:textId="77777777" w:rsidR="00D20830" w:rsidRPr="00421D9E" w:rsidRDefault="00D20830" w:rsidP="00D20830">
            <w:pPr>
              <w:shd w:val="clear" w:color="auto" w:fill="FFFFFF"/>
              <w:ind w:left="34"/>
              <w:jc w:val="center"/>
              <w:rPr>
                <w:sz w:val="18"/>
                <w:szCs w:val="18"/>
              </w:rPr>
            </w:pPr>
            <w:r w:rsidRPr="00421D9E">
              <w:rPr>
                <w:bCs/>
                <w:sz w:val="18"/>
                <w:szCs w:val="18"/>
              </w:rPr>
              <w:t>СК3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8509CC" w14:textId="0B8443E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D5903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0A0476" w14:textId="20B5E28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5A208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9E7F9B" w14:textId="127CB91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4924FB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09540F" w14:textId="55D5875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EA93D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36C1D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B78FC0"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12A47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2C3D7D9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08FC6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C6D0E2" w14:textId="0765CB3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48380E" w14:textId="0631A4B7" w:rsidR="00D20830" w:rsidRPr="00421D9E" w:rsidRDefault="00D20830" w:rsidP="00D20830">
            <w:r w:rsidRPr="00421D9E">
              <w:t>●</w:t>
            </w:r>
          </w:p>
        </w:tc>
      </w:tr>
      <w:tr w:rsidR="00D20830" w:rsidRPr="00421D9E" w14:paraId="218D081C"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E31456C" w14:textId="77777777" w:rsidR="00D20830" w:rsidRPr="00421D9E" w:rsidRDefault="00D20830" w:rsidP="00D20830">
            <w:pPr>
              <w:jc w:val="center"/>
              <w:rPr>
                <w:sz w:val="18"/>
                <w:szCs w:val="18"/>
              </w:rPr>
            </w:pPr>
            <w:r w:rsidRPr="00421D9E">
              <w:rPr>
                <w:bCs/>
                <w:sz w:val="18"/>
                <w:szCs w:val="18"/>
              </w:rPr>
              <w:t>СК4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414010" w14:textId="6C2D162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437B2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D8831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2A408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FB65C5" w14:textId="7BB5E23A"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B7C1CC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68821E" w14:textId="0BB4D22B"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54769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555EF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28C56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28F50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394DD34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AE638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2D99CC" w14:textId="2431D13C"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71F9E8" w14:textId="0DD932EA" w:rsidR="00D20830" w:rsidRPr="00421D9E" w:rsidRDefault="00D20830" w:rsidP="00D20830">
            <w:r w:rsidRPr="00421D9E">
              <w:t>●</w:t>
            </w:r>
          </w:p>
        </w:tc>
      </w:tr>
      <w:tr w:rsidR="00D20830" w:rsidRPr="00421D9E" w14:paraId="2BABE405"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A7CD0F2" w14:textId="77777777" w:rsidR="00D20830" w:rsidRPr="00421D9E" w:rsidRDefault="00D20830" w:rsidP="00D20830">
            <w:pPr>
              <w:jc w:val="center"/>
              <w:rPr>
                <w:sz w:val="18"/>
                <w:szCs w:val="18"/>
              </w:rPr>
            </w:pPr>
            <w:r w:rsidRPr="00421D9E">
              <w:rPr>
                <w:bCs/>
                <w:sz w:val="18"/>
                <w:szCs w:val="18"/>
              </w:rPr>
              <w:t>СК5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68A549" w14:textId="18B6F8C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99C56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36B8C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5B017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53BF9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0FE9044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54FEA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B9A8ED" w14:textId="793D2B2A"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9273BA" w14:textId="3D905ADE"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6E6210"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B4E231" w14:textId="356D0050"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9565E9A" w14:textId="0DC54C0D"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77E38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60AAF9" w14:textId="27CD29AD"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8C191B" w14:textId="574CBF87" w:rsidR="00D20830" w:rsidRPr="00421D9E" w:rsidRDefault="00D20830" w:rsidP="00D20830">
            <w:r w:rsidRPr="00421D9E">
              <w:t>●</w:t>
            </w:r>
          </w:p>
        </w:tc>
      </w:tr>
      <w:tr w:rsidR="00D20830" w:rsidRPr="00421D9E" w14:paraId="4AEF4822"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C576B08" w14:textId="77777777" w:rsidR="00D20830" w:rsidRPr="00421D9E" w:rsidRDefault="00D20830" w:rsidP="00D20830">
            <w:pPr>
              <w:jc w:val="center"/>
              <w:rPr>
                <w:sz w:val="18"/>
                <w:szCs w:val="18"/>
              </w:rPr>
            </w:pPr>
            <w:r w:rsidRPr="00421D9E">
              <w:rPr>
                <w:bCs/>
                <w:sz w:val="18"/>
                <w:szCs w:val="18"/>
              </w:rPr>
              <w:t>СК6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B1FC3B" w14:textId="3E73EAC0"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2633B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9988A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1C64D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55040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6487CF9D" w14:textId="6D3ACA6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34A2D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58B03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6BC1E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F9C787"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686A60" w14:textId="31B1D61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1C5A0AB" w14:textId="6503526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B19804" w14:textId="5268182B"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218768" w14:textId="032BB8D1"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544BDD" w14:textId="67137924" w:rsidR="00D20830" w:rsidRPr="00421D9E" w:rsidRDefault="00D20830" w:rsidP="00D20830">
            <w:r w:rsidRPr="00421D9E">
              <w:t>●</w:t>
            </w:r>
          </w:p>
        </w:tc>
      </w:tr>
      <w:tr w:rsidR="00D20830" w:rsidRPr="00421D9E" w14:paraId="4C344E08"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8AF1AF0" w14:textId="77777777" w:rsidR="00D20830" w:rsidRPr="00421D9E" w:rsidRDefault="00D20830" w:rsidP="00D20830">
            <w:pPr>
              <w:jc w:val="center"/>
              <w:rPr>
                <w:sz w:val="18"/>
                <w:szCs w:val="18"/>
              </w:rPr>
            </w:pPr>
            <w:r w:rsidRPr="00421D9E">
              <w:rPr>
                <w:bCs/>
                <w:sz w:val="18"/>
                <w:szCs w:val="18"/>
              </w:rPr>
              <w:t>СК7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A95A2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F56D4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6D289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BAD16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FFCD6F"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1078E894"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7F33A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ED8F37" w14:textId="3AADDB5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9C335C" w14:textId="65FAD92D"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6B0600"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D1DC9B" w14:textId="0E6E8F0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08FF6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3AC4C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B95CE" w14:textId="0FF6EA6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CECA51" w14:textId="77F6879C" w:rsidR="00D20830" w:rsidRPr="00421D9E" w:rsidRDefault="00D20830" w:rsidP="00D20830">
            <w:r w:rsidRPr="00421D9E">
              <w:t>●</w:t>
            </w:r>
          </w:p>
        </w:tc>
      </w:tr>
      <w:tr w:rsidR="00D20830" w:rsidRPr="00421D9E" w14:paraId="67C0C093"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DA26320" w14:textId="77777777" w:rsidR="00D20830" w:rsidRPr="00421D9E" w:rsidRDefault="00D20830" w:rsidP="00D20830">
            <w:pPr>
              <w:jc w:val="center"/>
              <w:rPr>
                <w:sz w:val="18"/>
                <w:szCs w:val="18"/>
              </w:rPr>
            </w:pPr>
            <w:r w:rsidRPr="00421D9E">
              <w:rPr>
                <w:bCs/>
                <w:sz w:val="18"/>
                <w:szCs w:val="18"/>
              </w:rPr>
              <w:t>СК8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C16A6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1C294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68F258" w14:textId="58ACF1F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25FA8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09D23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47D3079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D5E8E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545AE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303539"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76955E"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4CD977" w14:textId="42714673"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83F8B6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D43700" w14:textId="7E74107F"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4EDE8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BADD18" w14:textId="34CEABC6" w:rsidR="00D20830" w:rsidRPr="00421D9E" w:rsidRDefault="00D20830" w:rsidP="00D20830">
            <w:r w:rsidRPr="00421D9E">
              <w:t>●</w:t>
            </w:r>
          </w:p>
        </w:tc>
      </w:tr>
      <w:tr w:rsidR="00D20830" w:rsidRPr="00421D9E" w14:paraId="1811C5B6"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8A8C5F4" w14:textId="77777777" w:rsidR="00D20830" w:rsidRPr="00421D9E" w:rsidRDefault="00D20830" w:rsidP="00D20830">
            <w:pPr>
              <w:jc w:val="center"/>
              <w:rPr>
                <w:sz w:val="18"/>
                <w:szCs w:val="18"/>
              </w:rPr>
            </w:pPr>
            <w:r w:rsidRPr="00421D9E">
              <w:rPr>
                <w:bCs/>
                <w:sz w:val="18"/>
                <w:szCs w:val="18"/>
              </w:rPr>
              <w:t>СК9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BF19D4" w14:textId="0001A185"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4E9AF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9C552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7C1F2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C2D39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2A3AF2F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8885D1" w14:textId="32EF824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826C5B"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83B93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64A0B6" w14:textId="77777777"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762F06" w14:textId="5F242A86"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3F6C8E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8629F2" w14:textId="45A9C109"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04159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BBF779" w14:textId="77777777" w:rsidR="00D20830" w:rsidRPr="00421D9E" w:rsidRDefault="00D20830" w:rsidP="00D20830"/>
        </w:tc>
      </w:tr>
      <w:tr w:rsidR="00D20830" w:rsidRPr="00421D9E" w14:paraId="0DDA3032" w14:textId="77777777" w:rsidTr="008058CA">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CDA8831" w14:textId="77777777" w:rsidR="00D20830" w:rsidRPr="00421D9E" w:rsidRDefault="00D20830" w:rsidP="00D20830">
            <w:pPr>
              <w:jc w:val="center"/>
              <w:rPr>
                <w:sz w:val="18"/>
                <w:szCs w:val="18"/>
              </w:rPr>
            </w:pPr>
            <w:r w:rsidRPr="00421D9E">
              <w:rPr>
                <w:bCs/>
                <w:sz w:val="18"/>
                <w:szCs w:val="18"/>
              </w:rPr>
              <w:t>СК10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A7BF0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5859D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7C69D2"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F484C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962733"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auto"/>
          </w:tcPr>
          <w:p w14:paraId="396A9AC2" w14:textId="0372D1AC"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BFC60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1D44FF" w14:textId="3AC3DCBD"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ECE2E6"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C9597D"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7AD246" w14:textId="0EA873E2"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5E1944F" w14:textId="4B7C544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035C1E"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F18DF7"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E016DE" w14:textId="77777777" w:rsidR="00D20830" w:rsidRPr="00421D9E" w:rsidRDefault="00D20830" w:rsidP="00D20830"/>
        </w:tc>
      </w:tr>
      <w:tr w:rsidR="00D20830" w:rsidRPr="007233BB" w14:paraId="5E0B0497" w14:textId="77777777" w:rsidTr="00FF01E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6745F7D" w14:textId="0741ED26" w:rsidR="00D20830" w:rsidRPr="00421D9E" w:rsidRDefault="00D20830" w:rsidP="00D20830">
            <w:pPr>
              <w:jc w:val="center"/>
              <w:rPr>
                <w:bCs/>
                <w:sz w:val="18"/>
                <w:szCs w:val="18"/>
                <w:lang w:val="ru-RU"/>
              </w:rPr>
            </w:pPr>
            <w:r w:rsidRPr="00421D9E">
              <w:rPr>
                <w:bCs/>
                <w:sz w:val="18"/>
                <w:szCs w:val="18"/>
              </w:rPr>
              <w:t>СК1</w:t>
            </w:r>
            <w:r w:rsidRPr="00421D9E">
              <w:rPr>
                <w:bCs/>
                <w:sz w:val="18"/>
                <w:szCs w:val="18"/>
                <w:lang w:val="ru-RU"/>
              </w:rPr>
              <w:t>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80175A" w14:textId="599E0FA8"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0CA27A"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C1E070"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CBF26C"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1FC28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764561"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5064A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31CF95"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F53F1A" w14:textId="636A8E14" w:rsidR="00D20830" w:rsidRPr="00421D9E"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829638" w14:textId="77777777" w:rsidR="00D20830" w:rsidRPr="00421D9E"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C9D103" w14:textId="6F72713A" w:rsidR="00D20830" w:rsidRPr="007233BB" w:rsidRDefault="00D20830" w:rsidP="00D20830">
            <w:r w:rsidRPr="00421D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6444CC" w14:textId="77777777" w:rsidR="00D20830" w:rsidRPr="007233BB"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AFFE61" w14:textId="77777777" w:rsidR="00D20830" w:rsidRPr="007233BB"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BEB8E3" w14:textId="77777777" w:rsidR="00D20830" w:rsidRPr="007233BB" w:rsidRDefault="00D20830" w:rsidP="00D20830"/>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C7C630" w14:textId="77777777" w:rsidR="00D20830" w:rsidRPr="007233BB" w:rsidRDefault="00D20830" w:rsidP="00D20830"/>
        </w:tc>
      </w:tr>
    </w:tbl>
    <w:p w14:paraId="6B040C41" w14:textId="77777777" w:rsidR="00861627" w:rsidRPr="007233BB" w:rsidRDefault="00861627" w:rsidP="00E364C5"/>
    <w:p w14:paraId="1556FFD2" w14:textId="77777777" w:rsidR="00441D5A" w:rsidRPr="007233BB" w:rsidRDefault="00441D5A" w:rsidP="00441D5A">
      <w:pPr>
        <w:pStyle w:val="af8"/>
        <w:jc w:val="center"/>
      </w:pPr>
      <w:r w:rsidRPr="007233BB">
        <w:br w:type="page"/>
      </w:r>
    </w:p>
    <w:p w14:paraId="45A0C579" w14:textId="77777777" w:rsidR="004E34B8" w:rsidRPr="007233BB" w:rsidRDefault="00441D5A" w:rsidP="00441D5A">
      <w:pPr>
        <w:pStyle w:val="af8"/>
        <w:jc w:val="center"/>
        <w:rPr>
          <w:lang w:val="uk-UA"/>
        </w:rPr>
      </w:pPr>
      <w:r w:rsidRPr="007233BB">
        <w:lastRenderedPageBreak/>
        <w:t xml:space="preserve">5. </w:t>
      </w:r>
      <w:r w:rsidRPr="007233BB">
        <w:rPr>
          <w:lang w:val="uk-UA"/>
        </w:rPr>
        <w:t>Матриця забезпечення програмних результатів навчання (ПРН) відповідними компонентами освітньої програми</w:t>
      </w:r>
    </w:p>
    <w:p w14:paraId="43C496E9" w14:textId="77777777" w:rsidR="00600203" w:rsidRPr="007233BB" w:rsidRDefault="00600203" w:rsidP="00441D5A">
      <w:pPr>
        <w:pStyle w:val="af8"/>
        <w:jc w:val="center"/>
      </w:pPr>
    </w:p>
    <w:tbl>
      <w:tblPr>
        <w:tblW w:w="4922" w:type="dxa"/>
        <w:jc w:val="center"/>
        <w:tblLayout w:type="fixed"/>
        <w:tblCellMar>
          <w:left w:w="40" w:type="dxa"/>
          <w:right w:w="40" w:type="dxa"/>
        </w:tblCellMar>
        <w:tblLook w:val="0000" w:firstRow="0" w:lastRow="0" w:firstColumn="0" w:lastColumn="0" w:noHBand="0" w:noVBand="0"/>
      </w:tblPr>
      <w:tblGrid>
        <w:gridCol w:w="761"/>
        <w:gridCol w:w="261"/>
        <w:gridCol w:w="260"/>
        <w:gridCol w:w="260"/>
        <w:gridCol w:w="260"/>
        <w:gridCol w:w="260"/>
        <w:gridCol w:w="260"/>
        <w:gridCol w:w="260"/>
        <w:gridCol w:w="261"/>
        <w:gridCol w:w="260"/>
        <w:gridCol w:w="260"/>
        <w:gridCol w:w="260"/>
        <w:gridCol w:w="260"/>
        <w:gridCol w:w="260"/>
        <w:gridCol w:w="260"/>
        <w:gridCol w:w="260"/>
        <w:gridCol w:w="259"/>
      </w:tblGrid>
      <w:tr w:rsidR="00A96685" w:rsidRPr="00E709A6" w14:paraId="63A5F807" w14:textId="77777777" w:rsidTr="00260B8F">
        <w:trPr>
          <w:gridAfter w:val="1"/>
          <w:wAfter w:w="259" w:type="dxa"/>
          <w:cantSplit/>
          <w:trHeight w:hRule="exact" w:val="753"/>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0273CA39" w14:textId="77777777" w:rsidR="00A96685" w:rsidRPr="007233BB" w:rsidRDefault="00A96685" w:rsidP="00260B8F">
            <w:pPr>
              <w:shd w:val="clear" w:color="auto" w:fill="FFFFFF"/>
              <w:jc w:val="center"/>
              <w:rPr>
                <w:sz w:val="16"/>
                <w:szCs w:val="16"/>
              </w:rPr>
            </w:pPr>
          </w:p>
        </w:tc>
        <w:tc>
          <w:tcPr>
            <w:tcW w:w="26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F218F7A" w14:textId="77777777" w:rsidR="00A96685" w:rsidRPr="00E709A6" w:rsidRDefault="00A96685" w:rsidP="00260B8F">
            <w:pPr>
              <w:ind w:left="113" w:right="113"/>
              <w:jc w:val="center"/>
              <w:rPr>
                <w:sz w:val="16"/>
                <w:szCs w:val="16"/>
              </w:rPr>
            </w:pPr>
            <w:r w:rsidRPr="00E709A6">
              <w:rPr>
                <w:sz w:val="16"/>
                <w:szCs w:val="16"/>
              </w:rPr>
              <w:t>ОК1.</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589F997" w14:textId="77777777" w:rsidR="00A96685" w:rsidRPr="00E709A6" w:rsidRDefault="00A96685" w:rsidP="00260B8F">
            <w:pPr>
              <w:ind w:left="113" w:right="113"/>
              <w:jc w:val="center"/>
              <w:rPr>
                <w:sz w:val="16"/>
                <w:szCs w:val="16"/>
              </w:rPr>
            </w:pPr>
            <w:r w:rsidRPr="00E709A6">
              <w:rPr>
                <w:sz w:val="16"/>
                <w:szCs w:val="16"/>
              </w:rPr>
              <w:t>ОК2.</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938DE2A" w14:textId="77777777" w:rsidR="00A96685" w:rsidRPr="00E709A6" w:rsidRDefault="00A96685" w:rsidP="00260B8F">
            <w:pPr>
              <w:ind w:left="113" w:right="113"/>
              <w:jc w:val="center"/>
              <w:rPr>
                <w:sz w:val="16"/>
                <w:szCs w:val="16"/>
              </w:rPr>
            </w:pPr>
            <w:r w:rsidRPr="00E709A6">
              <w:rPr>
                <w:sz w:val="16"/>
                <w:szCs w:val="16"/>
              </w:rPr>
              <w:t>ОК3.</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5AFAF99" w14:textId="77777777" w:rsidR="00A96685" w:rsidRPr="00E709A6" w:rsidRDefault="00A96685" w:rsidP="00260B8F">
            <w:pPr>
              <w:ind w:left="113" w:right="113"/>
              <w:jc w:val="center"/>
              <w:rPr>
                <w:sz w:val="16"/>
                <w:szCs w:val="16"/>
              </w:rPr>
            </w:pPr>
            <w:r w:rsidRPr="00E709A6">
              <w:rPr>
                <w:sz w:val="16"/>
                <w:szCs w:val="16"/>
              </w:rPr>
              <w:t>ОК4.</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FF05F38" w14:textId="77777777" w:rsidR="00A96685" w:rsidRPr="00E709A6" w:rsidRDefault="00A96685" w:rsidP="00260B8F">
            <w:pPr>
              <w:ind w:left="113" w:right="113"/>
              <w:jc w:val="center"/>
              <w:rPr>
                <w:sz w:val="16"/>
                <w:szCs w:val="16"/>
              </w:rPr>
            </w:pPr>
            <w:r w:rsidRPr="00E709A6">
              <w:rPr>
                <w:sz w:val="16"/>
                <w:szCs w:val="16"/>
              </w:rPr>
              <w:t>ОК5.</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381AAA1" w14:textId="77777777" w:rsidR="00A96685" w:rsidRPr="00E709A6" w:rsidRDefault="00A96685" w:rsidP="00260B8F">
            <w:pPr>
              <w:ind w:left="113" w:right="113"/>
              <w:jc w:val="center"/>
              <w:rPr>
                <w:sz w:val="16"/>
                <w:szCs w:val="16"/>
              </w:rPr>
            </w:pPr>
            <w:r w:rsidRPr="00E709A6">
              <w:rPr>
                <w:sz w:val="16"/>
                <w:szCs w:val="16"/>
              </w:rPr>
              <w:t>ОК6.</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07BC0AD" w14:textId="77777777" w:rsidR="00A96685" w:rsidRPr="00E709A6" w:rsidRDefault="00A96685" w:rsidP="00260B8F">
            <w:pPr>
              <w:ind w:left="113" w:right="113"/>
              <w:jc w:val="center"/>
              <w:rPr>
                <w:sz w:val="16"/>
                <w:szCs w:val="16"/>
              </w:rPr>
            </w:pPr>
            <w:r w:rsidRPr="00E709A6">
              <w:rPr>
                <w:sz w:val="16"/>
                <w:szCs w:val="16"/>
              </w:rPr>
              <w:t>ОК7.</w:t>
            </w:r>
          </w:p>
        </w:tc>
        <w:tc>
          <w:tcPr>
            <w:tcW w:w="26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69B6CB0" w14:textId="77777777" w:rsidR="00A96685" w:rsidRPr="00E709A6" w:rsidRDefault="00A96685" w:rsidP="00260B8F">
            <w:pPr>
              <w:ind w:left="113" w:right="113"/>
              <w:jc w:val="center"/>
              <w:rPr>
                <w:sz w:val="16"/>
                <w:szCs w:val="16"/>
              </w:rPr>
            </w:pPr>
            <w:r w:rsidRPr="00E709A6">
              <w:rPr>
                <w:sz w:val="16"/>
                <w:szCs w:val="16"/>
              </w:rPr>
              <w:t>ОК8.</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3A56C7D" w14:textId="77777777" w:rsidR="00A96685" w:rsidRPr="00E709A6" w:rsidRDefault="00A96685" w:rsidP="00260B8F">
            <w:pPr>
              <w:ind w:left="113" w:right="113"/>
              <w:jc w:val="center"/>
              <w:rPr>
                <w:sz w:val="16"/>
                <w:szCs w:val="16"/>
              </w:rPr>
            </w:pPr>
            <w:r w:rsidRPr="00E709A6">
              <w:rPr>
                <w:sz w:val="16"/>
                <w:szCs w:val="16"/>
              </w:rPr>
              <w:t>ОК9.</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3FC080" w14:textId="77777777" w:rsidR="00A96685" w:rsidRPr="00E709A6" w:rsidRDefault="00A96685" w:rsidP="00260B8F">
            <w:pPr>
              <w:ind w:left="113" w:right="113"/>
              <w:jc w:val="center"/>
              <w:rPr>
                <w:sz w:val="16"/>
                <w:szCs w:val="16"/>
              </w:rPr>
            </w:pPr>
            <w:r w:rsidRPr="00E709A6">
              <w:rPr>
                <w:sz w:val="16"/>
                <w:szCs w:val="16"/>
              </w:rPr>
              <w:t>ОК10.</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4C8E2D3" w14:textId="77777777" w:rsidR="00A96685" w:rsidRPr="00E709A6" w:rsidRDefault="00A96685" w:rsidP="00260B8F">
            <w:pPr>
              <w:ind w:left="113" w:right="113"/>
              <w:jc w:val="center"/>
              <w:rPr>
                <w:sz w:val="16"/>
                <w:szCs w:val="16"/>
              </w:rPr>
            </w:pPr>
            <w:r w:rsidRPr="00E709A6">
              <w:rPr>
                <w:sz w:val="16"/>
                <w:szCs w:val="16"/>
              </w:rPr>
              <w:t>ОК11.</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9B2A5AD" w14:textId="77777777" w:rsidR="00A96685" w:rsidRPr="00E709A6" w:rsidRDefault="00A96685" w:rsidP="00260B8F">
            <w:pPr>
              <w:ind w:left="113" w:right="113"/>
              <w:jc w:val="center"/>
              <w:rPr>
                <w:sz w:val="16"/>
                <w:szCs w:val="16"/>
              </w:rPr>
            </w:pPr>
            <w:r w:rsidRPr="00E709A6">
              <w:rPr>
                <w:sz w:val="16"/>
                <w:szCs w:val="16"/>
              </w:rPr>
              <w:t>ОК12.</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258A9C57" w14:textId="77777777" w:rsidR="00A96685" w:rsidRPr="00E709A6" w:rsidRDefault="00A96685" w:rsidP="00260B8F">
            <w:pPr>
              <w:ind w:left="113" w:right="113"/>
              <w:jc w:val="center"/>
              <w:rPr>
                <w:sz w:val="16"/>
                <w:szCs w:val="16"/>
              </w:rPr>
            </w:pPr>
            <w:r w:rsidRPr="00E709A6">
              <w:rPr>
                <w:sz w:val="16"/>
                <w:szCs w:val="16"/>
              </w:rPr>
              <w:t>ОК13.</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519C7BD0" w14:textId="77777777" w:rsidR="00A96685" w:rsidRPr="00E709A6" w:rsidRDefault="00A96685" w:rsidP="00260B8F">
            <w:pPr>
              <w:ind w:left="113" w:right="113"/>
              <w:jc w:val="center"/>
              <w:rPr>
                <w:sz w:val="16"/>
                <w:szCs w:val="16"/>
              </w:rPr>
            </w:pPr>
            <w:r w:rsidRPr="00E709A6">
              <w:rPr>
                <w:sz w:val="16"/>
                <w:szCs w:val="16"/>
              </w:rPr>
              <w:t>ОК14.</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7B46BBF7" w14:textId="77777777" w:rsidR="00A96685" w:rsidRPr="00E709A6" w:rsidRDefault="00A96685" w:rsidP="00260B8F">
            <w:pPr>
              <w:ind w:left="113" w:right="113"/>
              <w:jc w:val="center"/>
              <w:rPr>
                <w:sz w:val="16"/>
                <w:szCs w:val="16"/>
              </w:rPr>
            </w:pPr>
            <w:r w:rsidRPr="00E709A6">
              <w:rPr>
                <w:sz w:val="16"/>
                <w:szCs w:val="16"/>
              </w:rPr>
              <w:t>ОК15.</w:t>
            </w:r>
          </w:p>
        </w:tc>
      </w:tr>
      <w:tr w:rsidR="00D20830" w:rsidRPr="00421D9E" w14:paraId="3A49CCB4"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712903C6" w14:textId="77777777" w:rsidR="00D20830" w:rsidRPr="00421D9E" w:rsidRDefault="00D20830" w:rsidP="00D20830">
            <w:pPr>
              <w:shd w:val="clear" w:color="auto" w:fill="FFFFFF"/>
              <w:ind w:left="29"/>
              <w:jc w:val="center"/>
              <w:rPr>
                <w:sz w:val="16"/>
                <w:szCs w:val="16"/>
              </w:rPr>
            </w:pPr>
            <w:r w:rsidRPr="00421D9E">
              <w:rPr>
                <w:bCs/>
                <w:sz w:val="16"/>
                <w:szCs w:val="16"/>
              </w:rPr>
              <w:t>ПРН1</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D82BDF6" w14:textId="104B7FB0"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BBE6A19"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2F911DB"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82ED10D"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716DF66"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38539AC"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90271B8" w14:textId="5D0E33F9" w:rsidR="00D20830" w:rsidRPr="00421D9E" w:rsidRDefault="00D20830" w:rsidP="00D20830">
            <w:r w:rsidRPr="00421D9E">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14:paraId="4DD191F6"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BD95657"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BD24ED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E27D5CA" w14:textId="78F54C44"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494182FE" w14:textId="13E245FB"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14B3797" w14:textId="640FCC54"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DA09C94" w14:textId="0C65B1AC"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5A3DC5E" w14:textId="01465947" w:rsidR="00D20830" w:rsidRPr="00421D9E" w:rsidRDefault="00D20830" w:rsidP="00D20830">
            <w:r w:rsidRPr="00421D9E">
              <w:t>●</w:t>
            </w:r>
          </w:p>
        </w:tc>
      </w:tr>
      <w:tr w:rsidR="00D20830" w:rsidRPr="00421D9E" w14:paraId="25CF56E8"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3C3EE4F7" w14:textId="77777777" w:rsidR="00D20830" w:rsidRPr="00421D9E" w:rsidRDefault="00D20830" w:rsidP="00D20830">
            <w:pPr>
              <w:shd w:val="clear" w:color="auto" w:fill="FFFFFF"/>
              <w:ind w:left="29"/>
              <w:jc w:val="center"/>
              <w:rPr>
                <w:sz w:val="16"/>
                <w:szCs w:val="16"/>
              </w:rPr>
            </w:pPr>
            <w:r w:rsidRPr="00421D9E">
              <w:rPr>
                <w:bCs/>
                <w:sz w:val="16"/>
                <w:szCs w:val="16"/>
              </w:rPr>
              <w:t>ПРН2</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53E2ADD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A33462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C1813F9"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2C31951" w14:textId="11949A20"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1AEF47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FE47FD9"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C0977C8"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3245063A" w14:textId="06F8137C"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1D0CBF5B" w14:textId="71227D97"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0D15C933" w14:textId="77777777"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7D4536A" w14:textId="27ECA36A"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4790D197" w14:textId="6AA35778"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9C55DA8" w14:textId="4D1E97E5"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A6BAA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53F448" w14:textId="21A40B3C" w:rsidR="00D20830" w:rsidRPr="00421D9E" w:rsidRDefault="00D20830" w:rsidP="00D20830">
            <w:r w:rsidRPr="00421D9E">
              <w:t>●</w:t>
            </w:r>
          </w:p>
        </w:tc>
      </w:tr>
      <w:tr w:rsidR="00D20830" w:rsidRPr="00421D9E" w14:paraId="7C5D23FC"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1E45D9BA" w14:textId="77777777" w:rsidR="00D20830" w:rsidRPr="00421D9E" w:rsidRDefault="00D20830" w:rsidP="00D20830">
            <w:pPr>
              <w:shd w:val="clear" w:color="auto" w:fill="FFFFFF"/>
              <w:ind w:left="34"/>
              <w:jc w:val="center"/>
              <w:rPr>
                <w:sz w:val="16"/>
                <w:szCs w:val="16"/>
              </w:rPr>
            </w:pPr>
            <w:r w:rsidRPr="00421D9E">
              <w:rPr>
                <w:bCs/>
                <w:sz w:val="16"/>
                <w:szCs w:val="16"/>
              </w:rPr>
              <w:t>ПРН3</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8BE6712" w14:textId="3B6E355D"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B8507B7" w14:textId="07A96299"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985B9C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A35711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F3F8E97"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44E0289"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FC406C8"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6E44E54B"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641D68C1"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7488D5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639C5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971D654"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F381FBF" w14:textId="29B5FCD1"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726A3F2" w14:textId="42AAAC0F"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06C78A5" w14:textId="302AFD22" w:rsidR="00D20830" w:rsidRPr="00421D9E" w:rsidRDefault="00D20830" w:rsidP="00D20830">
            <w:r w:rsidRPr="00421D9E">
              <w:t>●</w:t>
            </w:r>
          </w:p>
        </w:tc>
      </w:tr>
      <w:tr w:rsidR="00D20830" w:rsidRPr="00421D9E" w14:paraId="21AA7870"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1C3A76C8" w14:textId="77777777" w:rsidR="00D20830" w:rsidRPr="00421D9E" w:rsidRDefault="00D20830" w:rsidP="00D20830">
            <w:pPr>
              <w:jc w:val="center"/>
              <w:rPr>
                <w:sz w:val="16"/>
                <w:szCs w:val="16"/>
              </w:rPr>
            </w:pPr>
            <w:r w:rsidRPr="00421D9E">
              <w:rPr>
                <w:bCs/>
                <w:sz w:val="16"/>
                <w:szCs w:val="16"/>
              </w:rPr>
              <w:t>ПРН4</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09EB906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D108129"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D37DA62" w14:textId="2BFD63EC"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C1CF4D" w14:textId="61A70004"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03A6D74"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4C85C29F" w14:textId="40B169CC"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4288328A"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7E07BDBB"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A06BAD4"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3F3A0F4A" w14:textId="77777777"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1694D2B" w14:textId="5FAA10A1"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2FC248CF"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B6FED0A" w14:textId="45B0A27C"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FE5692F"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F00EDAA" w14:textId="227B7744" w:rsidR="00D20830" w:rsidRPr="00421D9E" w:rsidRDefault="00D20830" w:rsidP="00D20830">
            <w:r w:rsidRPr="00421D9E">
              <w:t>●</w:t>
            </w:r>
          </w:p>
        </w:tc>
      </w:tr>
      <w:tr w:rsidR="00D20830" w:rsidRPr="00421D9E" w14:paraId="70CE08BB"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23DB26D3" w14:textId="77777777" w:rsidR="00D20830" w:rsidRPr="00421D9E" w:rsidRDefault="00D20830" w:rsidP="00D20830">
            <w:pPr>
              <w:jc w:val="center"/>
              <w:rPr>
                <w:sz w:val="16"/>
                <w:szCs w:val="16"/>
              </w:rPr>
            </w:pPr>
            <w:r w:rsidRPr="00421D9E">
              <w:rPr>
                <w:bCs/>
                <w:sz w:val="16"/>
                <w:szCs w:val="16"/>
              </w:rPr>
              <w:t>ПРН5</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296D20BB" w14:textId="0E0213FE"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A8D62A0"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0D72E8"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7FE25DF"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BFF8B97"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59B06C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3760FCB4"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1ECB6680"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C27FF8F" w14:textId="5338F108"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25840098"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417939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7852567"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9F8A055" w14:textId="2456509B"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2BB466"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1B46687" w14:textId="56243D46" w:rsidR="00D20830" w:rsidRPr="00421D9E" w:rsidRDefault="00D20830" w:rsidP="00D20830">
            <w:r w:rsidRPr="00421D9E">
              <w:t>●</w:t>
            </w:r>
          </w:p>
        </w:tc>
      </w:tr>
      <w:tr w:rsidR="00D20830" w:rsidRPr="00421D9E" w14:paraId="78646520"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2B31D6E9" w14:textId="77777777" w:rsidR="00D20830" w:rsidRPr="00421D9E" w:rsidRDefault="00D20830" w:rsidP="00D20830">
            <w:pPr>
              <w:jc w:val="center"/>
              <w:rPr>
                <w:sz w:val="16"/>
                <w:szCs w:val="16"/>
              </w:rPr>
            </w:pPr>
            <w:r w:rsidRPr="00421D9E">
              <w:rPr>
                <w:bCs/>
                <w:sz w:val="16"/>
                <w:szCs w:val="16"/>
              </w:rPr>
              <w:t>ПРН6</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20E6E8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B4031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E8855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4F522A"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F0FD1A7"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3CEAB694"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36B2D7A"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11BC4F68"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03EF119" w14:textId="4A839E64"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09B3F4EC" w14:textId="77777777"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7C7B4FC"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377190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B08FFC2" w14:textId="1E5F10D2"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3488ED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19DA8DF" w14:textId="77777777" w:rsidR="00D20830" w:rsidRPr="00421D9E" w:rsidRDefault="00D20830" w:rsidP="00D20830"/>
        </w:tc>
      </w:tr>
      <w:tr w:rsidR="00D20830" w:rsidRPr="00E709A6" w14:paraId="2D31F91F"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3E886EF7" w14:textId="77777777" w:rsidR="00D20830" w:rsidRPr="00421D9E" w:rsidRDefault="00D20830" w:rsidP="00D20830">
            <w:pPr>
              <w:jc w:val="center"/>
              <w:rPr>
                <w:sz w:val="16"/>
                <w:szCs w:val="16"/>
              </w:rPr>
            </w:pPr>
            <w:r w:rsidRPr="00421D9E">
              <w:rPr>
                <w:bCs/>
                <w:sz w:val="16"/>
                <w:szCs w:val="16"/>
              </w:rPr>
              <w:t>ПРН7</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315DAC4"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8764D4C"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802A02"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8D880EB"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4D68A51"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5852231"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F7D6055" w14:textId="77777777" w:rsidR="00D20830" w:rsidRPr="00421D9E"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77E56EFF" w14:textId="761020D5" w:rsidR="00D20830" w:rsidRPr="00421D9E"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37E02FD6"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E9800AE" w14:textId="77777777" w:rsidR="00D20830" w:rsidRPr="00421D9E"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85EE82F" w14:textId="1A4CC72F" w:rsidR="00D20830" w:rsidRPr="00FF01ED"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0BFE05CE"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B316230" w14:textId="77777777" w:rsidR="00D20830" w:rsidRPr="002437A9"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090A7AD"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87D6253" w14:textId="7F7A3846" w:rsidR="00D20830" w:rsidRPr="00E709A6" w:rsidRDefault="00D20830" w:rsidP="00D20830">
            <w:r w:rsidRPr="00421D9E">
              <w:t>●</w:t>
            </w:r>
          </w:p>
        </w:tc>
      </w:tr>
      <w:tr w:rsidR="00D20830" w:rsidRPr="00E709A6" w14:paraId="7D9CDC5D"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712EF479" w14:textId="77777777" w:rsidR="00D20830" w:rsidRPr="00E709A6" w:rsidRDefault="00D20830" w:rsidP="00D20830">
            <w:pPr>
              <w:jc w:val="center"/>
              <w:rPr>
                <w:sz w:val="16"/>
                <w:szCs w:val="16"/>
              </w:rPr>
            </w:pPr>
            <w:r w:rsidRPr="00E709A6">
              <w:rPr>
                <w:bCs/>
                <w:sz w:val="16"/>
                <w:szCs w:val="16"/>
              </w:rPr>
              <w:t>ПРН8</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165BA7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6AF78D1"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4BAC0FE"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B8AACA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0EA7D0"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74896ED" w14:textId="71348C13"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16D2DD10" w14:textId="04ECD27E" w:rsidR="00D20830" w:rsidRPr="00E709A6" w:rsidRDefault="00D20830" w:rsidP="00D20830">
            <w:r w:rsidRPr="00E709A6">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14:paraId="327775E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BF3A0A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3C67BA54"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2640C2B" w14:textId="77777777" w:rsidR="00D20830" w:rsidRPr="00FF01ED"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333BDCB" w14:textId="175F73A8"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304C512" w14:textId="77777777" w:rsidR="00D20830" w:rsidRPr="002437A9"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90949D1" w14:textId="287D6488" w:rsidR="00D20830" w:rsidRPr="00E709A6"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4618E4D" w14:textId="77777777" w:rsidR="00D20830" w:rsidRPr="00E709A6" w:rsidRDefault="00D20830" w:rsidP="00D20830"/>
        </w:tc>
      </w:tr>
      <w:tr w:rsidR="00D20830" w:rsidRPr="00E709A6" w14:paraId="0123CD01"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05BEC510" w14:textId="77777777" w:rsidR="00D20830" w:rsidRPr="00E709A6" w:rsidRDefault="00D20830" w:rsidP="00D20830">
            <w:pPr>
              <w:jc w:val="center"/>
              <w:rPr>
                <w:sz w:val="16"/>
                <w:szCs w:val="16"/>
              </w:rPr>
            </w:pPr>
            <w:r w:rsidRPr="00E709A6">
              <w:rPr>
                <w:bCs/>
                <w:sz w:val="16"/>
                <w:szCs w:val="16"/>
              </w:rPr>
              <w:t>ПРН9</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029AB23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3B45CDA"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95ABB64"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8D3AB8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B686483"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EE4C2D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913965B" w14:textId="0C53E8FE" w:rsidR="00D20830" w:rsidRPr="00E709A6" w:rsidRDefault="00D20830" w:rsidP="00D20830">
            <w:r w:rsidRPr="00E709A6">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14:paraId="7F7C229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84896C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3CC7374"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5762753" w14:textId="0E820F9F" w:rsidR="00D20830" w:rsidRPr="00FF01ED" w:rsidRDefault="00D20830" w:rsidP="00D20830">
            <w:r w:rsidRPr="00FF01ED">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20CF4A2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B5BCFEB" w14:textId="4014F8D8" w:rsidR="00D20830" w:rsidRPr="002437A9" w:rsidRDefault="00D20830" w:rsidP="00D20830">
            <w:r w:rsidRPr="002437A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C4454D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477C095" w14:textId="73AAA4E5" w:rsidR="00D20830" w:rsidRPr="00E709A6" w:rsidRDefault="00D20830" w:rsidP="00D20830">
            <w:r w:rsidRPr="00421D9E">
              <w:t>●</w:t>
            </w:r>
          </w:p>
        </w:tc>
      </w:tr>
      <w:tr w:rsidR="00D20830" w:rsidRPr="00E709A6" w14:paraId="37AE1CB1"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557C4DAB" w14:textId="77777777" w:rsidR="00D20830" w:rsidRPr="00E709A6" w:rsidRDefault="00D20830" w:rsidP="00D20830">
            <w:pPr>
              <w:jc w:val="center"/>
              <w:rPr>
                <w:sz w:val="16"/>
                <w:szCs w:val="16"/>
              </w:rPr>
            </w:pPr>
            <w:r w:rsidRPr="00E709A6">
              <w:rPr>
                <w:bCs/>
                <w:sz w:val="16"/>
                <w:szCs w:val="16"/>
              </w:rPr>
              <w:t>ПРН10</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CBC7CB4"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608D3B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BAE0006"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43AE0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8787087" w14:textId="0A1E1B1D"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2F81BC31"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F1D72C7" w14:textId="77777777" w:rsidR="00D20830" w:rsidRPr="00E709A6"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47C90101"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05384C7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BDB6267"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5AE116" w14:textId="77777777" w:rsidR="00D20830" w:rsidRPr="00FF01ED"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B79D066"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B3CB6DD" w14:textId="77777777" w:rsidR="00D20830" w:rsidRPr="002437A9"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3402603"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EFEFFF5" w14:textId="77777777" w:rsidR="00D20830" w:rsidRPr="00E709A6" w:rsidRDefault="00D20830" w:rsidP="00D20830"/>
        </w:tc>
      </w:tr>
      <w:tr w:rsidR="00D20830" w:rsidRPr="00E709A6" w14:paraId="0355E159"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2D8F7F1B" w14:textId="77777777" w:rsidR="00D20830" w:rsidRPr="00E709A6" w:rsidRDefault="00D20830" w:rsidP="00D20830">
            <w:pPr>
              <w:jc w:val="center"/>
              <w:rPr>
                <w:sz w:val="16"/>
                <w:szCs w:val="16"/>
              </w:rPr>
            </w:pPr>
            <w:r w:rsidRPr="00E709A6">
              <w:rPr>
                <w:bCs/>
                <w:sz w:val="16"/>
                <w:szCs w:val="16"/>
              </w:rPr>
              <w:t>ПРН11</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50BE940"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500302A"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344951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918B1C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3681281"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A9AAD17" w14:textId="07EEB45C"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3AEF171C" w14:textId="4002DBE9" w:rsidR="00D20830" w:rsidRPr="00E709A6" w:rsidRDefault="00D20830" w:rsidP="00D20830">
            <w:r w:rsidRPr="00E709A6">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14:paraId="01565927" w14:textId="63C892B3" w:rsidR="00D20830" w:rsidRPr="00E709A6"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68A6E7A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66131F75"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6AAAC9D" w14:textId="2E9E0D6C" w:rsidR="00D20830" w:rsidRPr="00FF01ED" w:rsidRDefault="00D20830" w:rsidP="00D20830">
            <w:r w:rsidRPr="00FF01ED">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5CACC618" w14:textId="43E4BE6F"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B38765C" w14:textId="7F9B44EA" w:rsidR="00D20830" w:rsidRPr="002437A9" w:rsidRDefault="00D20830" w:rsidP="00D20830">
            <w:r w:rsidRPr="002437A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02199F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41D4E68" w14:textId="000EC5A5" w:rsidR="00D20830" w:rsidRPr="00E709A6" w:rsidRDefault="00D20830" w:rsidP="00D20830">
            <w:r w:rsidRPr="00421D9E">
              <w:t>●</w:t>
            </w:r>
          </w:p>
        </w:tc>
      </w:tr>
      <w:tr w:rsidR="00D20830" w:rsidRPr="00E709A6" w14:paraId="1E584F5A"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10B2C696" w14:textId="77777777" w:rsidR="00D20830" w:rsidRPr="00E709A6" w:rsidRDefault="00D20830" w:rsidP="00D20830">
            <w:pPr>
              <w:jc w:val="center"/>
              <w:rPr>
                <w:sz w:val="16"/>
                <w:szCs w:val="16"/>
              </w:rPr>
            </w:pPr>
            <w:r w:rsidRPr="00E709A6">
              <w:rPr>
                <w:bCs/>
                <w:sz w:val="16"/>
                <w:szCs w:val="16"/>
              </w:rPr>
              <w:t>ПРН12</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5792543"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3973AB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BB4E509" w14:textId="499403A2" w:rsidR="00D20830" w:rsidRPr="00E709A6"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5C36096"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35D3DE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5B1D61F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114556C5" w14:textId="77777777" w:rsidR="00D20830" w:rsidRPr="00E709A6"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2C1E82F5" w14:textId="20B0B8AB" w:rsidR="00D20830" w:rsidRPr="00E709A6"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2992BE1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7D93E81F" w14:textId="77777777"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E3CF70E" w14:textId="0075A6BB" w:rsidR="00D20830" w:rsidRPr="00FF01ED" w:rsidRDefault="00D20830" w:rsidP="00D20830">
            <w:r w:rsidRPr="00FF01ED">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73DEAF6C"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0FCAC2F" w14:textId="02AFCC08" w:rsidR="00D20830" w:rsidRPr="002437A9" w:rsidRDefault="00D20830" w:rsidP="00D20830">
            <w:r w:rsidRPr="002437A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8665AE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9BACD07" w14:textId="77777777" w:rsidR="00D20830" w:rsidRPr="00E709A6" w:rsidRDefault="00D20830" w:rsidP="00D20830"/>
        </w:tc>
      </w:tr>
      <w:tr w:rsidR="00D20830" w:rsidRPr="00E709A6" w14:paraId="7AEA7D5B" w14:textId="77777777" w:rsidTr="00FF01ED">
        <w:trPr>
          <w:gridAfter w:val="1"/>
          <w:wAfter w:w="259" w:type="dxa"/>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3CE8DFF3" w14:textId="77777777" w:rsidR="00D20830" w:rsidRPr="00E709A6" w:rsidRDefault="00D20830" w:rsidP="00D20830">
            <w:pPr>
              <w:jc w:val="center"/>
              <w:rPr>
                <w:sz w:val="16"/>
                <w:szCs w:val="16"/>
              </w:rPr>
            </w:pPr>
            <w:r w:rsidRPr="00E709A6">
              <w:rPr>
                <w:bCs/>
                <w:sz w:val="16"/>
                <w:szCs w:val="16"/>
              </w:rPr>
              <w:t>ПРН13</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CE44637"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C669D1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7A692BE" w14:textId="78535B51" w:rsidR="00D20830" w:rsidRPr="00E709A6" w:rsidRDefault="00D20830" w:rsidP="00D20830">
            <w:r w:rsidRPr="00421D9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C584CD5"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28837A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ECB1AC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40CFA886" w14:textId="77777777" w:rsidR="00D20830" w:rsidRPr="00E709A6"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7981012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65164B9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36008C7"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63D70FE" w14:textId="3C89F3C7" w:rsidR="00D20830" w:rsidRPr="00FF01ED" w:rsidRDefault="00D20830" w:rsidP="00D20830">
            <w:r w:rsidRPr="00FF01ED">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6E248AAD"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E8F6DA" w14:textId="2D330EAC" w:rsidR="00D20830" w:rsidRPr="002437A9" w:rsidRDefault="00D20830" w:rsidP="00D20830">
            <w:r w:rsidRPr="002437A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652C12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FC95C65" w14:textId="77777777" w:rsidR="00D20830" w:rsidRPr="00E709A6" w:rsidRDefault="00D20830" w:rsidP="00D20830"/>
        </w:tc>
      </w:tr>
      <w:tr w:rsidR="00D20830" w:rsidRPr="00E709A6" w14:paraId="3A1DCBEC" w14:textId="77777777" w:rsidTr="00FF01ED">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10D81721" w14:textId="77777777" w:rsidR="00D20830" w:rsidRPr="00E709A6" w:rsidRDefault="00D20830" w:rsidP="00D20830">
            <w:pPr>
              <w:jc w:val="center"/>
              <w:rPr>
                <w:sz w:val="16"/>
                <w:szCs w:val="16"/>
              </w:rPr>
            </w:pPr>
            <w:r w:rsidRPr="00E709A6">
              <w:rPr>
                <w:bCs/>
                <w:sz w:val="16"/>
                <w:szCs w:val="16"/>
              </w:rPr>
              <w:t>ПРН14</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CFC054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B629E9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16C3E50"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09F42F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8D94855"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42B8EB14" w14:textId="6B89DFD9"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4B1F2991" w14:textId="77777777" w:rsidR="00D20830" w:rsidRPr="00E709A6"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auto"/>
          </w:tcPr>
          <w:p w14:paraId="058A8E93"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2F8C4A4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auto"/>
          </w:tcPr>
          <w:p w14:paraId="340AA4CB"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760C429" w14:textId="1359FAB4" w:rsidR="00D20830" w:rsidRPr="00FF01ED" w:rsidRDefault="00D20830" w:rsidP="00D20830">
            <w:r w:rsidRPr="00FF01ED">
              <w:t>●</w:t>
            </w:r>
          </w:p>
        </w:tc>
        <w:tc>
          <w:tcPr>
            <w:tcW w:w="260" w:type="dxa"/>
            <w:tcBorders>
              <w:top w:val="single" w:sz="6" w:space="0" w:color="auto"/>
              <w:left w:val="single" w:sz="6" w:space="0" w:color="auto"/>
              <w:bottom w:val="single" w:sz="6" w:space="0" w:color="auto"/>
              <w:right w:val="single" w:sz="6" w:space="0" w:color="auto"/>
            </w:tcBorders>
            <w:shd w:val="clear" w:color="auto" w:fill="auto"/>
          </w:tcPr>
          <w:p w14:paraId="76520626" w14:textId="396A9053"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C2D4EB" w14:textId="77777777" w:rsidR="00D20830" w:rsidRPr="002437A9"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46F119E"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403907F" w14:textId="77777777" w:rsidR="00D20830" w:rsidRPr="00E709A6" w:rsidRDefault="00D20830" w:rsidP="00D20830"/>
        </w:tc>
        <w:tc>
          <w:tcPr>
            <w:tcW w:w="259" w:type="dxa"/>
          </w:tcPr>
          <w:p w14:paraId="27CB3786" w14:textId="77777777" w:rsidR="00D20830" w:rsidRPr="00E709A6" w:rsidRDefault="00D20830" w:rsidP="00D20830"/>
        </w:tc>
      </w:tr>
      <w:tr w:rsidR="00D20830" w:rsidRPr="00E709A6" w14:paraId="3182B661" w14:textId="77777777" w:rsidTr="00260B8F">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1A129B84" w14:textId="36C7BE45" w:rsidR="00D20830" w:rsidRPr="00E709A6" w:rsidRDefault="00D20830" w:rsidP="00D20830">
            <w:pPr>
              <w:jc w:val="center"/>
              <w:rPr>
                <w:bCs/>
                <w:sz w:val="16"/>
                <w:szCs w:val="16"/>
                <w:lang w:val="ru-RU"/>
              </w:rPr>
            </w:pPr>
            <w:r w:rsidRPr="00E709A6">
              <w:rPr>
                <w:bCs/>
                <w:sz w:val="16"/>
                <w:szCs w:val="16"/>
              </w:rPr>
              <w:t>ПРН1</w:t>
            </w:r>
            <w:r w:rsidRPr="00E709A6">
              <w:rPr>
                <w:bCs/>
                <w:sz w:val="16"/>
                <w:szCs w:val="16"/>
                <w:lang w:val="ru-RU"/>
              </w:rPr>
              <w:t>5</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56E4C8EE" w14:textId="6D2A3222" w:rsidR="00D20830" w:rsidRPr="00E709A6" w:rsidRDefault="00D20830" w:rsidP="00D20830">
            <w:r w:rsidRPr="00E709A6">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1FD323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97C6D6E"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57EDBB2"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BF011F"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09AEAB7"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22B2A0C" w14:textId="77777777" w:rsidR="00D20830" w:rsidRPr="00E709A6" w:rsidRDefault="00D20830" w:rsidP="00D20830"/>
        </w:tc>
        <w:tc>
          <w:tcPr>
            <w:tcW w:w="261" w:type="dxa"/>
            <w:tcBorders>
              <w:top w:val="single" w:sz="6" w:space="0" w:color="auto"/>
              <w:left w:val="single" w:sz="6" w:space="0" w:color="auto"/>
              <w:bottom w:val="single" w:sz="6" w:space="0" w:color="auto"/>
              <w:right w:val="single" w:sz="6" w:space="0" w:color="auto"/>
            </w:tcBorders>
            <w:shd w:val="clear" w:color="auto" w:fill="FFFFFF"/>
          </w:tcPr>
          <w:p w14:paraId="0CF8F7B6"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643C36E"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0AD2349"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2F7691"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0E48AB8"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AAA7A00"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91744F0" w14:textId="77777777" w:rsidR="00D20830" w:rsidRPr="00E709A6" w:rsidRDefault="00D20830" w:rsidP="00D20830"/>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CBC9D9B" w14:textId="77777777" w:rsidR="00D20830" w:rsidRPr="00E709A6" w:rsidRDefault="00D20830" w:rsidP="00D20830"/>
        </w:tc>
        <w:tc>
          <w:tcPr>
            <w:tcW w:w="259" w:type="dxa"/>
          </w:tcPr>
          <w:p w14:paraId="3AF704DF" w14:textId="77777777" w:rsidR="00D20830" w:rsidRPr="00E709A6" w:rsidRDefault="00D20830" w:rsidP="00D20830"/>
        </w:tc>
      </w:tr>
    </w:tbl>
    <w:p w14:paraId="442C7934" w14:textId="77777777" w:rsidR="00441D5A" w:rsidRPr="00441D5A" w:rsidRDefault="00441D5A" w:rsidP="00B06D1C">
      <w:pPr>
        <w:pStyle w:val="af8"/>
        <w:rPr>
          <w:lang w:val="en-US"/>
        </w:rPr>
      </w:pPr>
    </w:p>
    <w:sectPr w:rsidR="00441D5A" w:rsidRPr="00441D5A" w:rsidSect="00B06D1C">
      <w:pgSz w:w="11906" w:h="16838" w:code="9"/>
      <w:pgMar w:top="851" w:right="56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53CF" w14:textId="77777777" w:rsidR="001954AA" w:rsidRDefault="001954AA" w:rsidP="009103C8">
      <w:r>
        <w:separator/>
      </w:r>
    </w:p>
  </w:endnote>
  <w:endnote w:type="continuationSeparator" w:id="0">
    <w:p w14:paraId="37A76FAC" w14:textId="77777777" w:rsidR="001954AA" w:rsidRDefault="001954AA"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1CE3" w14:textId="77777777" w:rsidR="001954AA" w:rsidRDefault="001954AA" w:rsidP="009103C8">
      <w:r>
        <w:separator/>
      </w:r>
    </w:p>
  </w:footnote>
  <w:footnote w:type="continuationSeparator" w:id="0">
    <w:p w14:paraId="234B56D2" w14:textId="77777777" w:rsidR="001954AA" w:rsidRDefault="001954AA" w:rsidP="0091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53204"/>
      <w:docPartObj>
        <w:docPartGallery w:val="Page Numbers (Top of Page)"/>
        <w:docPartUnique/>
      </w:docPartObj>
    </w:sdtPr>
    <w:sdtEndPr>
      <w:rPr>
        <w:sz w:val="22"/>
        <w:szCs w:val="22"/>
      </w:rPr>
    </w:sdtEndPr>
    <w:sdtContent>
      <w:p w14:paraId="4BC07EEC" w14:textId="77777777" w:rsidR="002904A4" w:rsidRPr="00600203" w:rsidRDefault="002904A4">
        <w:pPr>
          <w:pStyle w:val="af3"/>
          <w:jc w:val="right"/>
          <w:rPr>
            <w:sz w:val="22"/>
            <w:szCs w:val="22"/>
          </w:rPr>
        </w:pPr>
        <w:r w:rsidRPr="00600203">
          <w:rPr>
            <w:sz w:val="22"/>
            <w:szCs w:val="22"/>
          </w:rPr>
          <w:fldChar w:fldCharType="begin"/>
        </w:r>
        <w:r w:rsidRPr="00600203">
          <w:rPr>
            <w:sz w:val="22"/>
            <w:szCs w:val="22"/>
          </w:rPr>
          <w:instrText>PAGE   \* MERGEFORMAT</w:instrText>
        </w:r>
        <w:r w:rsidRPr="00600203">
          <w:rPr>
            <w:sz w:val="22"/>
            <w:szCs w:val="22"/>
          </w:rPr>
          <w:fldChar w:fldCharType="separate"/>
        </w:r>
        <w:r w:rsidR="008B4945" w:rsidRPr="008B4945">
          <w:rPr>
            <w:noProof/>
            <w:sz w:val="22"/>
            <w:szCs w:val="22"/>
            <w:lang w:val="ru-RU"/>
          </w:rPr>
          <w:t>3</w:t>
        </w:r>
        <w:r w:rsidRPr="00600203">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00000001"/>
    <w:multiLevelType w:val="multilevel"/>
    <w:tmpl w:val="3F38D29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val="0"/>
        <w:sz w:val="24"/>
        <w:szCs w:val="24"/>
      </w:rPr>
    </w:lvl>
    <w:lvl w:ilvl="2">
      <w:start w:val="1"/>
      <w:numFmt w:val="decimal"/>
      <w:pStyle w:val="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ind w:left="864" w:hanging="864"/>
      </w:pPr>
      <w:rPr>
        <w:rFonts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pStyle w:val="5"/>
      <w:lvlText w:val="%1.%2.%3.%4.%5"/>
      <w:lvlJc w:val="left"/>
      <w:pPr>
        <w:ind w:left="1008" w:hanging="1008"/>
      </w:pPr>
      <w:rPr>
        <w:rFonts w:hint="default"/>
        <w:b w:val="0"/>
        <w:i w:val="0"/>
        <w:sz w:val="24"/>
        <w:szCs w:val="24"/>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2"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4950203"/>
    <w:multiLevelType w:val="hybridMultilevel"/>
    <w:tmpl w:val="93E65D20"/>
    <w:lvl w:ilvl="0" w:tplc="D3D0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5" w15:restartNumberingAfterBreak="0">
    <w:nsid w:val="37933D94"/>
    <w:multiLevelType w:val="multilevel"/>
    <w:tmpl w:val="A03A74E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4"/>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6"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8"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0"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22" w15:restartNumberingAfterBreak="0">
    <w:nsid w:val="57BD3152"/>
    <w:multiLevelType w:val="multilevel"/>
    <w:tmpl w:val="63260812"/>
    <w:lvl w:ilvl="0">
      <w:start w:val="1"/>
      <w:numFmt w:val="russianUpper"/>
      <w:pStyle w:val="a3"/>
      <w:lvlText w:val="ДОДАТОК %1 "/>
      <w:lvlJc w:val="left"/>
      <w:pPr>
        <w:ind w:left="360" w:hanging="360"/>
      </w:pPr>
      <w:rPr>
        <w:rFonts w:hint="default"/>
      </w:rPr>
    </w:lvl>
    <w:lvl w:ilvl="1">
      <w:start w:val="1"/>
      <w:numFmt w:val="decimal"/>
      <w:pStyle w:val="10"/>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4"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25"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7" w15:restartNumberingAfterBreak="0">
    <w:nsid w:val="768A6426"/>
    <w:multiLevelType w:val="multilevel"/>
    <w:tmpl w:val="B394E86E"/>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num w:numId="1">
    <w:abstractNumId w:val="12"/>
  </w:num>
  <w:num w:numId="2">
    <w:abstractNumId w:val="24"/>
  </w:num>
  <w:num w:numId="3">
    <w:abstractNumId w:val="15"/>
  </w:num>
  <w:num w:numId="4">
    <w:abstractNumId w:val="21"/>
  </w:num>
  <w:num w:numId="5">
    <w:abstractNumId w:val="20"/>
  </w:num>
  <w:num w:numId="6">
    <w:abstractNumId w:val="22"/>
  </w:num>
  <w:num w:numId="7">
    <w:abstractNumId w:val="19"/>
  </w:num>
  <w:num w:numId="8">
    <w:abstractNumId w:val="10"/>
  </w:num>
  <w:num w:numId="9">
    <w:abstractNumId w:val="23"/>
  </w:num>
  <w:num w:numId="10">
    <w:abstractNumId w:val="27"/>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7"/>
  </w:num>
  <w:num w:numId="24">
    <w:abstractNumId w:val="26"/>
  </w:num>
  <w:num w:numId="25">
    <w:abstractNumId w:val="25"/>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2C44"/>
    <w:rsid w:val="000065B3"/>
    <w:rsid w:val="00007DF7"/>
    <w:rsid w:val="00023B2B"/>
    <w:rsid w:val="0002744A"/>
    <w:rsid w:val="000376CE"/>
    <w:rsid w:val="00050282"/>
    <w:rsid w:val="00062C4F"/>
    <w:rsid w:val="0007748C"/>
    <w:rsid w:val="00080257"/>
    <w:rsid w:val="00080882"/>
    <w:rsid w:val="00083C73"/>
    <w:rsid w:val="0008595A"/>
    <w:rsid w:val="00090B40"/>
    <w:rsid w:val="000A3F0C"/>
    <w:rsid w:val="000B2FEF"/>
    <w:rsid w:val="000C3D12"/>
    <w:rsid w:val="000C4347"/>
    <w:rsid w:val="000D023D"/>
    <w:rsid w:val="000D120B"/>
    <w:rsid w:val="000D64BB"/>
    <w:rsid w:val="000D76AC"/>
    <w:rsid w:val="000E3368"/>
    <w:rsid w:val="000F13EF"/>
    <w:rsid w:val="000F3BE7"/>
    <w:rsid w:val="000F6427"/>
    <w:rsid w:val="00101898"/>
    <w:rsid w:val="001105C6"/>
    <w:rsid w:val="00110FAB"/>
    <w:rsid w:val="00111387"/>
    <w:rsid w:val="001138C1"/>
    <w:rsid w:val="00115355"/>
    <w:rsid w:val="00130123"/>
    <w:rsid w:val="00130326"/>
    <w:rsid w:val="00131C7C"/>
    <w:rsid w:val="00131DDD"/>
    <w:rsid w:val="0013742C"/>
    <w:rsid w:val="001374E9"/>
    <w:rsid w:val="00146230"/>
    <w:rsid w:val="00146B1E"/>
    <w:rsid w:val="0015198E"/>
    <w:rsid w:val="00163699"/>
    <w:rsid w:val="00171CF8"/>
    <w:rsid w:val="0019238D"/>
    <w:rsid w:val="001954AA"/>
    <w:rsid w:val="001C226E"/>
    <w:rsid w:val="001D6C1F"/>
    <w:rsid w:val="001E21B2"/>
    <w:rsid w:val="001F034C"/>
    <w:rsid w:val="00200F92"/>
    <w:rsid w:val="0021392C"/>
    <w:rsid w:val="00221BA2"/>
    <w:rsid w:val="00227607"/>
    <w:rsid w:val="00227722"/>
    <w:rsid w:val="00227FF6"/>
    <w:rsid w:val="00234E16"/>
    <w:rsid w:val="00234EA9"/>
    <w:rsid w:val="00235F29"/>
    <w:rsid w:val="00241F3E"/>
    <w:rsid w:val="002437A9"/>
    <w:rsid w:val="00245792"/>
    <w:rsid w:val="00247E1F"/>
    <w:rsid w:val="00251B04"/>
    <w:rsid w:val="002534FC"/>
    <w:rsid w:val="00260B8F"/>
    <w:rsid w:val="00261E36"/>
    <w:rsid w:val="00263B47"/>
    <w:rsid w:val="00267055"/>
    <w:rsid w:val="00286CED"/>
    <w:rsid w:val="002904A4"/>
    <w:rsid w:val="00290F91"/>
    <w:rsid w:val="002A03C5"/>
    <w:rsid w:val="002A1A1D"/>
    <w:rsid w:val="002A4744"/>
    <w:rsid w:val="002A77BB"/>
    <w:rsid w:val="002B505E"/>
    <w:rsid w:val="002B5105"/>
    <w:rsid w:val="002D500E"/>
    <w:rsid w:val="002D773F"/>
    <w:rsid w:val="002D7F7B"/>
    <w:rsid w:val="002E7CAA"/>
    <w:rsid w:val="002F2E96"/>
    <w:rsid w:val="002F6238"/>
    <w:rsid w:val="002F7087"/>
    <w:rsid w:val="003045DC"/>
    <w:rsid w:val="00321423"/>
    <w:rsid w:val="00322B3E"/>
    <w:rsid w:val="00330867"/>
    <w:rsid w:val="003379BC"/>
    <w:rsid w:val="00341053"/>
    <w:rsid w:val="00344238"/>
    <w:rsid w:val="00356AAA"/>
    <w:rsid w:val="003742B9"/>
    <w:rsid w:val="003834B2"/>
    <w:rsid w:val="00386B1F"/>
    <w:rsid w:val="003879D0"/>
    <w:rsid w:val="00392752"/>
    <w:rsid w:val="00392BAF"/>
    <w:rsid w:val="00392CF2"/>
    <w:rsid w:val="00393C82"/>
    <w:rsid w:val="003A46FC"/>
    <w:rsid w:val="003A5F29"/>
    <w:rsid w:val="003B1F91"/>
    <w:rsid w:val="003B30CB"/>
    <w:rsid w:val="003B74E0"/>
    <w:rsid w:val="003C095D"/>
    <w:rsid w:val="003C1181"/>
    <w:rsid w:val="003C40FD"/>
    <w:rsid w:val="003C464D"/>
    <w:rsid w:val="003D2B6F"/>
    <w:rsid w:val="003E2A1B"/>
    <w:rsid w:val="003F3EC8"/>
    <w:rsid w:val="003F7B89"/>
    <w:rsid w:val="004033C1"/>
    <w:rsid w:val="004046AA"/>
    <w:rsid w:val="00404AEF"/>
    <w:rsid w:val="00420FA8"/>
    <w:rsid w:val="00421D9E"/>
    <w:rsid w:val="00421E18"/>
    <w:rsid w:val="00421FBA"/>
    <w:rsid w:val="00422CFF"/>
    <w:rsid w:val="004248FC"/>
    <w:rsid w:val="00425F28"/>
    <w:rsid w:val="004262D1"/>
    <w:rsid w:val="00433965"/>
    <w:rsid w:val="00441D5A"/>
    <w:rsid w:val="0046645E"/>
    <w:rsid w:val="00470B4F"/>
    <w:rsid w:val="00487D67"/>
    <w:rsid w:val="00491442"/>
    <w:rsid w:val="004A22F7"/>
    <w:rsid w:val="004B3D14"/>
    <w:rsid w:val="004C59E6"/>
    <w:rsid w:val="004E2AA0"/>
    <w:rsid w:val="004E34B8"/>
    <w:rsid w:val="004E40E3"/>
    <w:rsid w:val="004E4DBB"/>
    <w:rsid w:val="004E5B44"/>
    <w:rsid w:val="004F3120"/>
    <w:rsid w:val="004F3249"/>
    <w:rsid w:val="004F43CC"/>
    <w:rsid w:val="004F60D7"/>
    <w:rsid w:val="00502B47"/>
    <w:rsid w:val="00507C42"/>
    <w:rsid w:val="005256AB"/>
    <w:rsid w:val="0053437B"/>
    <w:rsid w:val="00536E36"/>
    <w:rsid w:val="00541777"/>
    <w:rsid w:val="00542522"/>
    <w:rsid w:val="0054734A"/>
    <w:rsid w:val="005553B4"/>
    <w:rsid w:val="0056122C"/>
    <w:rsid w:val="0056163C"/>
    <w:rsid w:val="005655D5"/>
    <w:rsid w:val="00565FAC"/>
    <w:rsid w:val="00566FEB"/>
    <w:rsid w:val="0056736D"/>
    <w:rsid w:val="00570A65"/>
    <w:rsid w:val="005777CB"/>
    <w:rsid w:val="00580EF8"/>
    <w:rsid w:val="00582FC8"/>
    <w:rsid w:val="005863E7"/>
    <w:rsid w:val="005912A7"/>
    <w:rsid w:val="00591AFA"/>
    <w:rsid w:val="005937F8"/>
    <w:rsid w:val="00595D44"/>
    <w:rsid w:val="005A4897"/>
    <w:rsid w:val="005A50E6"/>
    <w:rsid w:val="005B5767"/>
    <w:rsid w:val="005B6A73"/>
    <w:rsid w:val="005B7F36"/>
    <w:rsid w:val="005C1749"/>
    <w:rsid w:val="005C21CF"/>
    <w:rsid w:val="005C6154"/>
    <w:rsid w:val="005D64BC"/>
    <w:rsid w:val="005E10F6"/>
    <w:rsid w:val="005E2097"/>
    <w:rsid w:val="005E6DE6"/>
    <w:rsid w:val="005F000C"/>
    <w:rsid w:val="00600203"/>
    <w:rsid w:val="006121EE"/>
    <w:rsid w:val="00620231"/>
    <w:rsid w:val="00620D15"/>
    <w:rsid w:val="00621A5E"/>
    <w:rsid w:val="006232F4"/>
    <w:rsid w:val="00625EDE"/>
    <w:rsid w:val="00632235"/>
    <w:rsid w:val="00633447"/>
    <w:rsid w:val="00640C12"/>
    <w:rsid w:val="00642C8D"/>
    <w:rsid w:val="006444CD"/>
    <w:rsid w:val="00644D40"/>
    <w:rsid w:val="00647567"/>
    <w:rsid w:val="00653143"/>
    <w:rsid w:val="00656613"/>
    <w:rsid w:val="00657BDB"/>
    <w:rsid w:val="00667C3F"/>
    <w:rsid w:val="00672EBF"/>
    <w:rsid w:val="006770C0"/>
    <w:rsid w:val="0067729D"/>
    <w:rsid w:val="00681D50"/>
    <w:rsid w:val="00686678"/>
    <w:rsid w:val="00686763"/>
    <w:rsid w:val="006907BC"/>
    <w:rsid w:val="006922AD"/>
    <w:rsid w:val="0069289B"/>
    <w:rsid w:val="006A76E2"/>
    <w:rsid w:val="006B4C3B"/>
    <w:rsid w:val="006B6FC6"/>
    <w:rsid w:val="006C4D35"/>
    <w:rsid w:val="006C5547"/>
    <w:rsid w:val="006C658D"/>
    <w:rsid w:val="006D0DFB"/>
    <w:rsid w:val="006E2889"/>
    <w:rsid w:val="006F07A6"/>
    <w:rsid w:val="0071200E"/>
    <w:rsid w:val="00717E94"/>
    <w:rsid w:val="00720B3F"/>
    <w:rsid w:val="007233BB"/>
    <w:rsid w:val="00725026"/>
    <w:rsid w:val="00730AA6"/>
    <w:rsid w:val="00730FFB"/>
    <w:rsid w:val="00732A0B"/>
    <w:rsid w:val="00733F87"/>
    <w:rsid w:val="007414E0"/>
    <w:rsid w:val="00765A19"/>
    <w:rsid w:val="007713D9"/>
    <w:rsid w:val="00782152"/>
    <w:rsid w:val="007929AB"/>
    <w:rsid w:val="0079442E"/>
    <w:rsid w:val="00796649"/>
    <w:rsid w:val="007977CE"/>
    <w:rsid w:val="007A4521"/>
    <w:rsid w:val="007A7C9D"/>
    <w:rsid w:val="007B228E"/>
    <w:rsid w:val="007B26C5"/>
    <w:rsid w:val="007B692C"/>
    <w:rsid w:val="007C4D46"/>
    <w:rsid w:val="007D1C53"/>
    <w:rsid w:val="007E3FF8"/>
    <w:rsid w:val="007E7BA8"/>
    <w:rsid w:val="007F0D01"/>
    <w:rsid w:val="007F7642"/>
    <w:rsid w:val="008058CA"/>
    <w:rsid w:val="00811B7C"/>
    <w:rsid w:val="00813FF3"/>
    <w:rsid w:val="0081580D"/>
    <w:rsid w:val="0082032A"/>
    <w:rsid w:val="008304C9"/>
    <w:rsid w:val="00830805"/>
    <w:rsid w:val="00836BD1"/>
    <w:rsid w:val="00836FB2"/>
    <w:rsid w:val="00837E8D"/>
    <w:rsid w:val="00845AB0"/>
    <w:rsid w:val="00852137"/>
    <w:rsid w:val="00856595"/>
    <w:rsid w:val="008607B1"/>
    <w:rsid w:val="00861627"/>
    <w:rsid w:val="0086260B"/>
    <w:rsid w:val="00872CF0"/>
    <w:rsid w:val="0088365E"/>
    <w:rsid w:val="00885994"/>
    <w:rsid w:val="00890CD5"/>
    <w:rsid w:val="008A0049"/>
    <w:rsid w:val="008A0CB1"/>
    <w:rsid w:val="008A3488"/>
    <w:rsid w:val="008A52D3"/>
    <w:rsid w:val="008A575A"/>
    <w:rsid w:val="008A6D80"/>
    <w:rsid w:val="008B284C"/>
    <w:rsid w:val="008B3F9D"/>
    <w:rsid w:val="008B4945"/>
    <w:rsid w:val="008C4294"/>
    <w:rsid w:val="008C68AF"/>
    <w:rsid w:val="008D1FD6"/>
    <w:rsid w:val="008E2DBB"/>
    <w:rsid w:val="008E35B9"/>
    <w:rsid w:val="008E7726"/>
    <w:rsid w:val="008F5565"/>
    <w:rsid w:val="008F7381"/>
    <w:rsid w:val="00900165"/>
    <w:rsid w:val="00903160"/>
    <w:rsid w:val="00907F44"/>
    <w:rsid w:val="009103C8"/>
    <w:rsid w:val="00920D4E"/>
    <w:rsid w:val="00922C75"/>
    <w:rsid w:val="00926D5B"/>
    <w:rsid w:val="0093085F"/>
    <w:rsid w:val="00934EBC"/>
    <w:rsid w:val="00943298"/>
    <w:rsid w:val="009539EB"/>
    <w:rsid w:val="0095648D"/>
    <w:rsid w:val="009609D6"/>
    <w:rsid w:val="009619AD"/>
    <w:rsid w:val="00964F5B"/>
    <w:rsid w:val="00975962"/>
    <w:rsid w:val="0098405A"/>
    <w:rsid w:val="00985E0D"/>
    <w:rsid w:val="00995282"/>
    <w:rsid w:val="009A153E"/>
    <w:rsid w:val="009A37D2"/>
    <w:rsid w:val="009A3E6A"/>
    <w:rsid w:val="009A7C9A"/>
    <w:rsid w:val="009B0F6F"/>
    <w:rsid w:val="009B5933"/>
    <w:rsid w:val="009B6503"/>
    <w:rsid w:val="009C1724"/>
    <w:rsid w:val="009C2B29"/>
    <w:rsid w:val="009C620E"/>
    <w:rsid w:val="009D1A4F"/>
    <w:rsid w:val="009D59F4"/>
    <w:rsid w:val="009D5A88"/>
    <w:rsid w:val="009D6376"/>
    <w:rsid w:val="009D6438"/>
    <w:rsid w:val="009E2400"/>
    <w:rsid w:val="009E3B89"/>
    <w:rsid w:val="009E46C3"/>
    <w:rsid w:val="009E76A8"/>
    <w:rsid w:val="009F0884"/>
    <w:rsid w:val="009F0D33"/>
    <w:rsid w:val="009F58FE"/>
    <w:rsid w:val="00A026B1"/>
    <w:rsid w:val="00A06F95"/>
    <w:rsid w:val="00A10095"/>
    <w:rsid w:val="00A10668"/>
    <w:rsid w:val="00A15205"/>
    <w:rsid w:val="00A27B84"/>
    <w:rsid w:val="00A41385"/>
    <w:rsid w:val="00A43320"/>
    <w:rsid w:val="00A546C2"/>
    <w:rsid w:val="00A60903"/>
    <w:rsid w:val="00A63259"/>
    <w:rsid w:val="00A70C67"/>
    <w:rsid w:val="00A75657"/>
    <w:rsid w:val="00A9236C"/>
    <w:rsid w:val="00A96685"/>
    <w:rsid w:val="00A9706A"/>
    <w:rsid w:val="00AC0570"/>
    <w:rsid w:val="00AD2710"/>
    <w:rsid w:val="00AE27CF"/>
    <w:rsid w:val="00AF13C2"/>
    <w:rsid w:val="00AF219E"/>
    <w:rsid w:val="00AF42D9"/>
    <w:rsid w:val="00AF61B0"/>
    <w:rsid w:val="00B022FA"/>
    <w:rsid w:val="00B03858"/>
    <w:rsid w:val="00B05BA7"/>
    <w:rsid w:val="00B06D1C"/>
    <w:rsid w:val="00B14D09"/>
    <w:rsid w:val="00B168A1"/>
    <w:rsid w:val="00B23C13"/>
    <w:rsid w:val="00B27163"/>
    <w:rsid w:val="00B364E8"/>
    <w:rsid w:val="00B3778D"/>
    <w:rsid w:val="00B42FCC"/>
    <w:rsid w:val="00B455C0"/>
    <w:rsid w:val="00B53682"/>
    <w:rsid w:val="00B626C7"/>
    <w:rsid w:val="00B72F3B"/>
    <w:rsid w:val="00B84AC0"/>
    <w:rsid w:val="00B90C9F"/>
    <w:rsid w:val="00BA3B10"/>
    <w:rsid w:val="00BB1404"/>
    <w:rsid w:val="00BB6295"/>
    <w:rsid w:val="00BC17D6"/>
    <w:rsid w:val="00BC1993"/>
    <w:rsid w:val="00BC2132"/>
    <w:rsid w:val="00BC4780"/>
    <w:rsid w:val="00BC6EB1"/>
    <w:rsid w:val="00BD29C0"/>
    <w:rsid w:val="00BE6BA2"/>
    <w:rsid w:val="00C0406C"/>
    <w:rsid w:val="00C04BB3"/>
    <w:rsid w:val="00C10D01"/>
    <w:rsid w:val="00C11A39"/>
    <w:rsid w:val="00C1310C"/>
    <w:rsid w:val="00C163F7"/>
    <w:rsid w:val="00C25F93"/>
    <w:rsid w:val="00C26549"/>
    <w:rsid w:val="00C317AC"/>
    <w:rsid w:val="00C35889"/>
    <w:rsid w:val="00C42F24"/>
    <w:rsid w:val="00C45EC6"/>
    <w:rsid w:val="00C538E6"/>
    <w:rsid w:val="00C53BD9"/>
    <w:rsid w:val="00C602FC"/>
    <w:rsid w:val="00C7429E"/>
    <w:rsid w:val="00C85E54"/>
    <w:rsid w:val="00C90885"/>
    <w:rsid w:val="00C95BFA"/>
    <w:rsid w:val="00CA2B4D"/>
    <w:rsid w:val="00CB3AAA"/>
    <w:rsid w:val="00CB5E16"/>
    <w:rsid w:val="00CD18D2"/>
    <w:rsid w:val="00CE0973"/>
    <w:rsid w:val="00CE4608"/>
    <w:rsid w:val="00CF17D3"/>
    <w:rsid w:val="00CF43FB"/>
    <w:rsid w:val="00D00C04"/>
    <w:rsid w:val="00D07759"/>
    <w:rsid w:val="00D16E83"/>
    <w:rsid w:val="00D20830"/>
    <w:rsid w:val="00D20FD6"/>
    <w:rsid w:val="00D22382"/>
    <w:rsid w:val="00D27C89"/>
    <w:rsid w:val="00D32562"/>
    <w:rsid w:val="00D4123F"/>
    <w:rsid w:val="00D7156E"/>
    <w:rsid w:val="00D71894"/>
    <w:rsid w:val="00D727F9"/>
    <w:rsid w:val="00D77C25"/>
    <w:rsid w:val="00D85342"/>
    <w:rsid w:val="00D87132"/>
    <w:rsid w:val="00D87864"/>
    <w:rsid w:val="00D90415"/>
    <w:rsid w:val="00DA07BC"/>
    <w:rsid w:val="00DA544A"/>
    <w:rsid w:val="00DA7545"/>
    <w:rsid w:val="00DB0335"/>
    <w:rsid w:val="00DB0674"/>
    <w:rsid w:val="00DB37D5"/>
    <w:rsid w:val="00DC625C"/>
    <w:rsid w:val="00DE0EA4"/>
    <w:rsid w:val="00DE0F2F"/>
    <w:rsid w:val="00DF7365"/>
    <w:rsid w:val="00E064DE"/>
    <w:rsid w:val="00E141DD"/>
    <w:rsid w:val="00E178CC"/>
    <w:rsid w:val="00E34CAA"/>
    <w:rsid w:val="00E364C5"/>
    <w:rsid w:val="00E376B2"/>
    <w:rsid w:val="00E4413D"/>
    <w:rsid w:val="00E52323"/>
    <w:rsid w:val="00E5496C"/>
    <w:rsid w:val="00E559B0"/>
    <w:rsid w:val="00E612E3"/>
    <w:rsid w:val="00E638EA"/>
    <w:rsid w:val="00E709A6"/>
    <w:rsid w:val="00E7279B"/>
    <w:rsid w:val="00E81C13"/>
    <w:rsid w:val="00E84872"/>
    <w:rsid w:val="00E84F59"/>
    <w:rsid w:val="00EB5AE3"/>
    <w:rsid w:val="00EB660D"/>
    <w:rsid w:val="00EB6A78"/>
    <w:rsid w:val="00EC3923"/>
    <w:rsid w:val="00EC5FDD"/>
    <w:rsid w:val="00EC69E7"/>
    <w:rsid w:val="00ED636E"/>
    <w:rsid w:val="00EE12A4"/>
    <w:rsid w:val="00EE26DA"/>
    <w:rsid w:val="00EE3D5B"/>
    <w:rsid w:val="00EE742D"/>
    <w:rsid w:val="00EF1208"/>
    <w:rsid w:val="00EF19FD"/>
    <w:rsid w:val="00F17B06"/>
    <w:rsid w:val="00F339CC"/>
    <w:rsid w:val="00F40F49"/>
    <w:rsid w:val="00F45C3E"/>
    <w:rsid w:val="00F46FEA"/>
    <w:rsid w:val="00F475C4"/>
    <w:rsid w:val="00F5117E"/>
    <w:rsid w:val="00F573CA"/>
    <w:rsid w:val="00F601DC"/>
    <w:rsid w:val="00F82C3F"/>
    <w:rsid w:val="00F86090"/>
    <w:rsid w:val="00F95A6C"/>
    <w:rsid w:val="00FA21B1"/>
    <w:rsid w:val="00FA438A"/>
    <w:rsid w:val="00FA5B7B"/>
    <w:rsid w:val="00FB1369"/>
    <w:rsid w:val="00FB3A1F"/>
    <w:rsid w:val="00FB4409"/>
    <w:rsid w:val="00FC2A63"/>
    <w:rsid w:val="00FC317E"/>
    <w:rsid w:val="00FC34B3"/>
    <w:rsid w:val="00FD2E75"/>
    <w:rsid w:val="00FD5617"/>
    <w:rsid w:val="00FE3FD0"/>
    <w:rsid w:val="00FE5543"/>
    <w:rsid w:val="00FF0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953E"/>
  <w15:docId w15:val="{8B481B5A-6670-429B-B9F9-D7331383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43320"/>
    <w:pPr>
      <w:spacing w:after="0" w:line="240" w:lineRule="auto"/>
    </w:pPr>
    <w:rPr>
      <w:rFonts w:ascii="Times New Roman" w:eastAsia="Times New Roman" w:hAnsi="Times New Roman" w:cs="Times New Roman"/>
      <w:sz w:val="24"/>
      <w:szCs w:val="20"/>
      <w:lang w:val="uk-UA"/>
    </w:rPr>
  </w:style>
  <w:style w:type="paragraph" w:styleId="1">
    <w:name w:val="heading 1"/>
    <w:basedOn w:val="a4"/>
    <w:next w:val="a5"/>
    <w:link w:val="12"/>
    <w:rsid w:val="00A43320"/>
    <w:pPr>
      <w:keepNext/>
      <w:numPr>
        <w:numId w:val="8"/>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A43320"/>
    <w:pPr>
      <w:numPr>
        <w:ilvl w:val="1"/>
        <w:numId w:val="8"/>
      </w:numPr>
      <w:tabs>
        <w:tab w:val="left" w:pos="992"/>
      </w:tabs>
      <w:suppressAutoHyphens/>
      <w:outlineLvl w:val="1"/>
    </w:pPr>
    <w:rPr>
      <w:szCs w:val="18"/>
      <w:lang w:eastAsia="ar-SA"/>
    </w:rPr>
  </w:style>
  <w:style w:type="paragraph" w:styleId="3">
    <w:name w:val="heading 3"/>
    <w:basedOn w:val="a4"/>
    <w:next w:val="a5"/>
    <w:link w:val="30"/>
    <w:qFormat/>
    <w:rsid w:val="00A43320"/>
    <w:pPr>
      <w:numPr>
        <w:ilvl w:val="2"/>
        <w:numId w:val="8"/>
      </w:numPr>
      <w:suppressAutoHyphens/>
      <w:spacing w:before="120"/>
      <w:outlineLvl w:val="2"/>
    </w:pPr>
    <w:rPr>
      <w:szCs w:val="18"/>
      <w:lang w:eastAsia="ar-SA"/>
    </w:rPr>
  </w:style>
  <w:style w:type="paragraph" w:styleId="4">
    <w:name w:val="heading 4"/>
    <w:basedOn w:val="a4"/>
    <w:next w:val="a5"/>
    <w:link w:val="40"/>
    <w:qFormat/>
    <w:rsid w:val="00A43320"/>
    <w:pPr>
      <w:keepNext/>
      <w:numPr>
        <w:ilvl w:val="3"/>
        <w:numId w:val="8"/>
      </w:numPr>
      <w:tabs>
        <w:tab w:val="left" w:pos="1418"/>
      </w:tabs>
      <w:outlineLvl w:val="3"/>
    </w:pPr>
  </w:style>
  <w:style w:type="paragraph" w:styleId="5">
    <w:name w:val="heading 5"/>
    <w:basedOn w:val="a4"/>
    <w:next w:val="a5"/>
    <w:link w:val="50"/>
    <w:qFormat/>
    <w:rsid w:val="00A43320"/>
    <w:pPr>
      <w:numPr>
        <w:ilvl w:val="4"/>
        <w:numId w:val="8"/>
      </w:numPr>
      <w:outlineLvl w:val="4"/>
    </w:pPr>
  </w:style>
  <w:style w:type="paragraph" w:styleId="6">
    <w:name w:val="heading 6"/>
    <w:basedOn w:val="a4"/>
    <w:next w:val="a5"/>
    <w:link w:val="60"/>
    <w:qFormat/>
    <w:rsid w:val="00A43320"/>
    <w:pPr>
      <w:numPr>
        <w:ilvl w:val="5"/>
        <w:numId w:val="8"/>
      </w:numPr>
      <w:outlineLvl w:val="5"/>
    </w:pPr>
  </w:style>
  <w:style w:type="paragraph" w:styleId="7">
    <w:name w:val="heading 7"/>
    <w:basedOn w:val="a4"/>
    <w:next w:val="a5"/>
    <w:link w:val="70"/>
    <w:qFormat/>
    <w:rsid w:val="00A43320"/>
    <w:pPr>
      <w:numPr>
        <w:ilvl w:val="6"/>
        <w:numId w:val="8"/>
      </w:numPr>
      <w:outlineLvl w:val="6"/>
    </w:pPr>
  </w:style>
  <w:style w:type="paragraph" w:styleId="8">
    <w:name w:val="heading 8"/>
    <w:basedOn w:val="a4"/>
    <w:next w:val="a5"/>
    <w:link w:val="80"/>
    <w:qFormat/>
    <w:rsid w:val="00A43320"/>
    <w:pPr>
      <w:numPr>
        <w:ilvl w:val="7"/>
        <w:numId w:val="8"/>
      </w:numPr>
      <w:outlineLvl w:val="7"/>
    </w:pPr>
  </w:style>
  <w:style w:type="paragraph" w:styleId="9">
    <w:name w:val="heading 9"/>
    <w:basedOn w:val="a4"/>
    <w:next w:val="a5"/>
    <w:link w:val="90"/>
    <w:qFormat/>
    <w:rsid w:val="00A43320"/>
    <w:pPr>
      <w:keepNext/>
      <w:numPr>
        <w:ilvl w:val="8"/>
        <w:numId w:val="8"/>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FR1">
    <w:name w:val="FR1"/>
    <w:rsid w:val="00B84AC0"/>
    <w:pPr>
      <w:widowControl w:val="0"/>
      <w:autoSpaceDE w:val="0"/>
      <w:autoSpaceDN w:val="0"/>
      <w:adjustRightInd w:val="0"/>
      <w:spacing w:after="0" w:line="240" w:lineRule="auto"/>
    </w:pPr>
    <w:rPr>
      <w:rFonts w:ascii="Arial" w:eastAsia="Times New Roman" w:hAnsi="Arial" w:cs="Arial"/>
      <w:noProof/>
      <w:sz w:val="24"/>
      <w:szCs w:val="24"/>
      <w:lang w:eastAsia="ru-RU"/>
    </w:rPr>
  </w:style>
  <w:style w:type="character" w:customStyle="1" w:styleId="12">
    <w:name w:val="Заголовок 1 Знак"/>
    <w:basedOn w:val="a6"/>
    <w:link w:val="1"/>
    <w:rsid w:val="004C59E6"/>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A43320"/>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FB4409"/>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3B1F91"/>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3B1F91"/>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3B1F91"/>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3B1F91"/>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3B1F91"/>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3B1F91"/>
    <w:rPr>
      <w:rFonts w:ascii="Times New Roman" w:eastAsia="Times New Roman" w:hAnsi="Times New Roman" w:cs="Times New Roman"/>
      <w:sz w:val="24"/>
      <w:szCs w:val="20"/>
      <w:lang w:val="uk-UA"/>
    </w:rPr>
  </w:style>
  <w:style w:type="paragraph" w:styleId="a9">
    <w:name w:val="toa heading"/>
    <w:basedOn w:val="a4"/>
    <w:next w:val="a5"/>
    <w:semiHidden/>
    <w:rsid w:val="00A43320"/>
    <w:pPr>
      <w:keepNext/>
      <w:suppressAutoHyphens/>
      <w:spacing w:before="120"/>
      <w:jc w:val="center"/>
    </w:pPr>
    <w:rPr>
      <w:b/>
      <w:caps/>
      <w:sz w:val="22"/>
    </w:rPr>
  </w:style>
  <w:style w:type="paragraph" w:customStyle="1" w:styleId="a3">
    <w:name w:val="Додаток_А"/>
    <w:basedOn w:val="1"/>
    <w:next w:val="a5"/>
    <w:rsid w:val="00A43320"/>
    <w:pPr>
      <w:numPr>
        <w:numId w:val="6"/>
      </w:numPr>
      <w:tabs>
        <w:tab w:val="clear" w:pos="567"/>
      </w:tabs>
      <w:spacing w:before="0" w:after="120"/>
    </w:pPr>
    <w:rPr>
      <w:caps w:val="0"/>
      <w:szCs w:val="24"/>
    </w:rPr>
  </w:style>
  <w:style w:type="paragraph" w:styleId="a5">
    <w:name w:val="Body Text"/>
    <w:basedOn w:val="a4"/>
    <w:link w:val="aa"/>
    <w:rsid w:val="00A43320"/>
    <w:pPr>
      <w:ind w:firstLine="709"/>
      <w:jc w:val="both"/>
    </w:pPr>
    <w:rPr>
      <w:lang w:eastAsia="ru-RU"/>
    </w:rPr>
  </w:style>
  <w:style w:type="character" w:customStyle="1" w:styleId="aa">
    <w:name w:val="Основной текст Знак"/>
    <w:basedOn w:val="a6"/>
    <w:link w:val="a5"/>
    <w:rsid w:val="00A43320"/>
    <w:rPr>
      <w:rFonts w:ascii="Times New Roman" w:eastAsia="Times New Roman" w:hAnsi="Times New Roman" w:cs="Times New Roman"/>
      <w:sz w:val="24"/>
      <w:szCs w:val="20"/>
      <w:lang w:val="uk-UA" w:eastAsia="ru-RU"/>
    </w:rPr>
  </w:style>
  <w:style w:type="paragraph" w:styleId="ab">
    <w:name w:val="caption"/>
    <w:basedOn w:val="a4"/>
    <w:next w:val="a5"/>
    <w:qFormat/>
    <w:rsid w:val="00A43320"/>
    <w:pPr>
      <w:ind w:left="567"/>
      <w:jc w:val="center"/>
    </w:pPr>
  </w:style>
  <w:style w:type="paragraph" w:styleId="13">
    <w:name w:val="toc 1"/>
    <w:basedOn w:val="a4"/>
    <w:next w:val="a4"/>
    <w:uiPriority w:val="39"/>
    <w:rsid w:val="00A43320"/>
    <w:pPr>
      <w:tabs>
        <w:tab w:val="left" w:pos="9072"/>
      </w:tabs>
    </w:pPr>
    <w:rPr>
      <w:caps/>
    </w:rPr>
  </w:style>
  <w:style w:type="paragraph" w:styleId="21">
    <w:name w:val="toc 2"/>
    <w:basedOn w:val="a4"/>
    <w:next w:val="a4"/>
    <w:uiPriority w:val="39"/>
    <w:rsid w:val="00A43320"/>
    <w:pPr>
      <w:tabs>
        <w:tab w:val="left" w:pos="9072"/>
      </w:tabs>
    </w:pPr>
  </w:style>
  <w:style w:type="paragraph" w:styleId="31">
    <w:name w:val="toc 3"/>
    <w:basedOn w:val="a4"/>
    <w:next w:val="a4"/>
    <w:uiPriority w:val="39"/>
    <w:rsid w:val="00A43320"/>
    <w:pPr>
      <w:tabs>
        <w:tab w:val="left" w:pos="9072"/>
      </w:tabs>
    </w:pPr>
  </w:style>
  <w:style w:type="paragraph" w:styleId="41">
    <w:name w:val="toc 4"/>
    <w:basedOn w:val="a4"/>
    <w:next w:val="a4"/>
    <w:semiHidden/>
    <w:rsid w:val="00A43320"/>
    <w:pPr>
      <w:tabs>
        <w:tab w:val="right" w:pos="5954"/>
      </w:tabs>
    </w:pPr>
  </w:style>
  <w:style w:type="paragraph" w:styleId="51">
    <w:name w:val="toc 5"/>
    <w:basedOn w:val="a4"/>
    <w:next w:val="a4"/>
    <w:semiHidden/>
    <w:rsid w:val="00A43320"/>
    <w:pPr>
      <w:tabs>
        <w:tab w:val="right" w:leader="dot" w:pos="9072"/>
      </w:tabs>
    </w:pPr>
  </w:style>
  <w:style w:type="paragraph" w:styleId="61">
    <w:name w:val="toc 6"/>
    <w:basedOn w:val="a4"/>
    <w:next w:val="a4"/>
    <w:semiHidden/>
    <w:rsid w:val="00A43320"/>
    <w:pPr>
      <w:tabs>
        <w:tab w:val="right" w:leader="dot" w:pos="9072"/>
      </w:tabs>
    </w:pPr>
    <w:rPr>
      <w:rFonts w:ascii="Pragmatica" w:hAnsi="Pragmatica"/>
      <w:sz w:val="22"/>
    </w:rPr>
  </w:style>
  <w:style w:type="paragraph" w:styleId="71">
    <w:name w:val="toc 7"/>
    <w:basedOn w:val="a4"/>
    <w:next w:val="a4"/>
    <w:semiHidden/>
    <w:rsid w:val="00A43320"/>
    <w:pPr>
      <w:tabs>
        <w:tab w:val="right" w:leader="dot" w:pos="9072"/>
      </w:tabs>
    </w:pPr>
    <w:rPr>
      <w:rFonts w:ascii="Pragmatica" w:hAnsi="Pragmatica"/>
      <w:sz w:val="22"/>
    </w:rPr>
  </w:style>
  <w:style w:type="paragraph" w:styleId="81">
    <w:name w:val="toc 8"/>
    <w:basedOn w:val="a4"/>
    <w:next w:val="a4"/>
    <w:semiHidden/>
    <w:rsid w:val="00A43320"/>
    <w:pPr>
      <w:tabs>
        <w:tab w:val="right" w:leader="dot" w:pos="9072"/>
      </w:tabs>
    </w:pPr>
    <w:rPr>
      <w:rFonts w:ascii="Pragmatica" w:hAnsi="Pragmatica"/>
      <w:sz w:val="22"/>
    </w:rPr>
  </w:style>
  <w:style w:type="paragraph" w:styleId="91">
    <w:name w:val="toc 9"/>
    <w:basedOn w:val="a4"/>
    <w:next w:val="a4"/>
    <w:semiHidden/>
    <w:rsid w:val="00A43320"/>
    <w:pPr>
      <w:tabs>
        <w:tab w:val="right" w:leader="dot" w:pos="9072"/>
      </w:tabs>
    </w:pPr>
    <w:rPr>
      <w:rFonts w:ascii="Pragmatica" w:hAnsi="Pragmatica"/>
      <w:sz w:val="22"/>
    </w:rPr>
  </w:style>
  <w:style w:type="paragraph" w:styleId="ac">
    <w:name w:val="footer"/>
    <w:basedOn w:val="a4"/>
    <w:link w:val="ad"/>
    <w:rsid w:val="00A43320"/>
    <w:pPr>
      <w:tabs>
        <w:tab w:val="center" w:pos="4677"/>
        <w:tab w:val="right" w:pos="9355"/>
      </w:tabs>
    </w:pPr>
  </w:style>
  <w:style w:type="character" w:customStyle="1" w:styleId="ad">
    <w:name w:val="Нижний колонтитул Знак"/>
    <w:basedOn w:val="a6"/>
    <w:link w:val="ac"/>
    <w:rsid w:val="003B1F91"/>
    <w:rPr>
      <w:rFonts w:ascii="Times New Roman" w:eastAsia="Times New Roman" w:hAnsi="Times New Roman" w:cs="Times New Roman"/>
      <w:sz w:val="24"/>
      <w:szCs w:val="20"/>
      <w:lang w:val="uk-UA"/>
    </w:rPr>
  </w:style>
  <w:style w:type="paragraph" w:styleId="a0">
    <w:name w:val="List Bullet"/>
    <w:basedOn w:val="a4"/>
    <w:rsid w:val="00A43320"/>
    <w:pPr>
      <w:numPr>
        <w:numId w:val="11"/>
      </w:numPr>
      <w:tabs>
        <w:tab w:val="left" w:pos="992"/>
      </w:tabs>
      <w:suppressAutoHyphens/>
    </w:pPr>
    <w:rPr>
      <w:szCs w:val="18"/>
      <w:lang w:eastAsia="ar-SA"/>
    </w:rPr>
  </w:style>
  <w:style w:type="paragraph" w:styleId="a">
    <w:name w:val="List Number"/>
    <w:basedOn w:val="a4"/>
    <w:rsid w:val="00A43320"/>
    <w:pPr>
      <w:numPr>
        <w:numId w:val="12"/>
      </w:numPr>
      <w:tabs>
        <w:tab w:val="left" w:pos="851"/>
      </w:tabs>
      <w:suppressAutoHyphens/>
    </w:pPr>
    <w:rPr>
      <w:szCs w:val="18"/>
      <w:lang w:eastAsia="ar-SA"/>
    </w:rPr>
  </w:style>
  <w:style w:type="table" w:styleId="ae">
    <w:name w:val="Table Grid"/>
    <w:basedOn w:val="a7"/>
    <w:rsid w:val="00A4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
    <w:next w:val="a5"/>
    <w:link w:val="af0"/>
    <w:rsid w:val="00A43320"/>
    <w:pPr>
      <w:numPr>
        <w:numId w:val="0"/>
      </w:numPr>
    </w:pPr>
  </w:style>
  <w:style w:type="character" w:customStyle="1" w:styleId="af0">
    <w:name w:val="Заголовок записки Знак"/>
    <w:basedOn w:val="a6"/>
    <w:link w:val="af"/>
    <w:rsid w:val="003B1F91"/>
    <w:rPr>
      <w:rFonts w:ascii="Times New Roman" w:eastAsia="Times New Roman" w:hAnsi="Times New Roman" w:cs="Times New Roman"/>
      <w:b/>
      <w:caps/>
      <w:sz w:val="24"/>
      <w:szCs w:val="18"/>
      <w:lang w:val="uk-UA" w:eastAsia="ar-SA"/>
    </w:rPr>
  </w:style>
  <w:style w:type="paragraph" w:customStyle="1" w:styleId="a2">
    <w:name w:val="Додаток А"/>
    <w:basedOn w:val="a4"/>
    <w:next w:val="a5"/>
    <w:rsid w:val="00A43320"/>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A43320"/>
    <w:pPr>
      <w:numPr>
        <w:numId w:val="1"/>
      </w:numPr>
    </w:pPr>
  </w:style>
  <w:style w:type="paragraph" w:customStyle="1" w:styleId="11">
    <w:name w:val="Додаток А_1_1"/>
    <w:basedOn w:val="3"/>
    <w:next w:val="a5"/>
    <w:rsid w:val="00A43320"/>
    <w:pPr>
      <w:numPr>
        <w:numId w:val="1"/>
      </w:numPr>
    </w:pPr>
  </w:style>
  <w:style w:type="paragraph" w:customStyle="1" w:styleId="Arial">
    <w:name w:val="Стиль Текст + (латиница) Arial"/>
    <w:basedOn w:val="af1"/>
    <w:rsid w:val="00A43320"/>
    <w:rPr>
      <w:rFonts w:ascii="Arial" w:hAnsi="Arial"/>
      <w:lang w:eastAsia="ru-RU"/>
    </w:rPr>
  </w:style>
  <w:style w:type="paragraph" w:styleId="af1">
    <w:name w:val="Plain Text"/>
    <w:basedOn w:val="a4"/>
    <w:link w:val="af2"/>
    <w:rsid w:val="00A43320"/>
    <w:rPr>
      <w:rFonts w:cs="Courier New"/>
    </w:rPr>
  </w:style>
  <w:style w:type="character" w:customStyle="1" w:styleId="af2">
    <w:name w:val="Текст Знак"/>
    <w:basedOn w:val="a6"/>
    <w:link w:val="af1"/>
    <w:rsid w:val="003B1F91"/>
    <w:rPr>
      <w:rFonts w:ascii="Times New Roman" w:eastAsia="Times New Roman" w:hAnsi="Times New Roman" w:cs="Courier New"/>
      <w:sz w:val="24"/>
      <w:szCs w:val="20"/>
      <w:lang w:val="uk-UA"/>
    </w:rPr>
  </w:style>
  <w:style w:type="paragraph" w:styleId="af3">
    <w:name w:val="header"/>
    <w:basedOn w:val="a4"/>
    <w:link w:val="af4"/>
    <w:rsid w:val="00A43320"/>
    <w:pPr>
      <w:tabs>
        <w:tab w:val="center" w:pos="4677"/>
        <w:tab w:val="right" w:pos="9355"/>
      </w:tabs>
    </w:pPr>
  </w:style>
  <w:style w:type="character" w:customStyle="1" w:styleId="af4">
    <w:name w:val="Верхний колонтитул Знак"/>
    <w:basedOn w:val="a6"/>
    <w:link w:val="af3"/>
    <w:rsid w:val="003B1F91"/>
    <w:rPr>
      <w:rFonts w:ascii="Times New Roman" w:eastAsia="Times New Roman" w:hAnsi="Times New Roman" w:cs="Times New Roman"/>
      <w:sz w:val="24"/>
      <w:szCs w:val="20"/>
      <w:lang w:val="uk-UA"/>
    </w:rPr>
  </w:style>
  <w:style w:type="character" w:styleId="af5">
    <w:name w:val="page number"/>
    <w:basedOn w:val="a6"/>
    <w:rsid w:val="00A43320"/>
  </w:style>
  <w:style w:type="paragraph" w:styleId="af6">
    <w:name w:val="footnote text"/>
    <w:basedOn w:val="a4"/>
    <w:link w:val="af7"/>
    <w:semiHidden/>
    <w:rsid w:val="00A43320"/>
  </w:style>
  <w:style w:type="character" w:customStyle="1" w:styleId="af7">
    <w:name w:val="Текст сноски Знак"/>
    <w:basedOn w:val="a6"/>
    <w:link w:val="af6"/>
    <w:semiHidden/>
    <w:rsid w:val="003B1F91"/>
    <w:rPr>
      <w:rFonts w:ascii="Times New Roman" w:eastAsia="Times New Roman" w:hAnsi="Times New Roman" w:cs="Times New Roman"/>
      <w:sz w:val="24"/>
      <w:szCs w:val="20"/>
      <w:lang w:val="uk-UA"/>
    </w:rPr>
  </w:style>
  <w:style w:type="paragraph" w:customStyle="1" w:styleId="10">
    <w:name w:val="Додаток_А1"/>
    <w:basedOn w:val="2"/>
    <w:next w:val="a5"/>
    <w:rsid w:val="00A43320"/>
    <w:pPr>
      <w:numPr>
        <w:numId w:val="6"/>
      </w:numPr>
    </w:pPr>
  </w:style>
  <w:style w:type="paragraph" w:styleId="af8">
    <w:name w:val="No Spacing"/>
    <w:uiPriority w:val="1"/>
    <w:qFormat/>
    <w:rsid w:val="003B1F91"/>
    <w:pPr>
      <w:spacing w:after="0" w:line="240" w:lineRule="auto"/>
    </w:pPr>
    <w:rPr>
      <w:rFonts w:ascii="Times New Roman" w:eastAsia="Calibri" w:hAnsi="Times New Roman" w:cs="Times New Roman"/>
      <w:sz w:val="24"/>
    </w:rPr>
  </w:style>
  <w:style w:type="table" w:customStyle="1" w:styleId="14">
    <w:name w:val="Сетка таблицы светлая1"/>
    <w:basedOn w:val="a7"/>
    <w:uiPriority w:val="40"/>
    <w:rsid w:val="00CB5E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Hyperlink"/>
    <w:basedOn w:val="a6"/>
    <w:uiPriority w:val="99"/>
    <w:semiHidden/>
    <w:unhideWhenUsed/>
    <w:rsid w:val="000F6427"/>
    <w:rPr>
      <w:color w:val="0563C1"/>
      <w:u w:val="single"/>
    </w:rPr>
  </w:style>
  <w:style w:type="character" w:styleId="afa">
    <w:name w:val="FollowedHyperlink"/>
    <w:basedOn w:val="a6"/>
    <w:uiPriority w:val="99"/>
    <w:semiHidden/>
    <w:unhideWhenUsed/>
    <w:rsid w:val="000F6427"/>
    <w:rPr>
      <w:color w:val="954F72"/>
      <w:u w:val="single"/>
    </w:rPr>
  </w:style>
  <w:style w:type="paragraph" w:customStyle="1" w:styleId="xl64">
    <w:name w:val="xl64"/>
    <w:basedOn w:val="a4"/>
    <w:rsid w:val="000F6427"/>
    <w:pPr>
      <w:spacing w:before="100" w:beforeAutospacing="1" w:after="100" w:afterAutospacing="1"/>
    </w:pPr>
    <w:rPr>
      <w:szCs w:val="24"/>
      <w:lang w:val="ru-RU" w:eastAsia="ru-RU"/>
    </w:rPr>
  </w:style>
  <w:style w:type="paragraph" w:customStyle="1" w:styleId="xl65">
    <w:name w:val="xl65"/>
    <w:basedOn w:val="a4"/>
    <w:rsid w:val="000F6427"/>
    <w:pPr>
      <w:spacing w:before="100" w:beforeAutospacing="1" w:after="100" w:afterAutospacing="1"/>
      <w:jc w:val="center"/>
      <w:textAlignment w:val="center"/>
    </w:pPr>
    <w:rPr>
      <w:szCs w:val="24"/>
      <w:lang w:val="ru-RU" w:eastAsia="ru-RU"/>
    </w:rPr>
  </w:style>
  <w:style w:type="paragraph" w:customStyle="1" w:styleId="xl66">
    <w:name w:val="xl66"/>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0F6427"/>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0F6427"/>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0F6427"/>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styleId="afb">
    <w:name w:val="Balloon Text"/>
    <w:basedOn w:val="a4"/>
    <w:link w:val="afc"/>
    <w:uiPriority w:val="99"/>
    <w:semiHidden/>
    <w:unhideWhenUsed/>
    <w:rsid w:val="009A7C9A"/>
    <w:rPr>
      <w:rFonts w:ascii="Tahoma" w:hAnsi="Tahoma" w:cs="Tahoma"/>
      <w:sz w:val="16"/>
      <w:szCs w:val="16"/>
    </w:rPr>
  </w:style>
  <w:style w:type="character" w:customStyle="1" w:styleId="afc">
    <w:name w:val="Текст выноски Знак"/>
    <w:basedOn w:val="a6"/>
    <w:link w:val="afb"/>
    <w:uiPriority w:val="99"/>
    <w:semiHidden/>
    <w:rsid w:val="009A7C9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7186">
      <w:bodyDiv w:val="1"/>
      <w:marLeft w:val="0"/>
      <w:marRight w:val="0"/>
      <w:marTop w:val="0"/>
      <w:marBottom w:val="0"/>
      <w:divBdr>
        <w:top w:val="none" w:sz="0" w:space="0" w:color="auto"/>
        <w:left w:val="none" w:sz="0" w:space="0" w:color="auto"/>
        <w:bottom w:val="none" w:sz="0" w:space="0" w:color="auto"/>
        <w:right w:val="none" w:sz="0" w:space="0" w:color="auto"/>
      </w:divBdr>
    </w:div>
    <w:div w:id="185413601">
      <w:bodyDiv w:val="1"/>
      <w:marLeft w:val="0"/>
      <w:marRight w:val="0"/>
      <w:marTop w:val="0"/>
      <w:marBottom w:val="0"/>
      <w:divBdr>
        <w:top w:val="none" w:sz="0" w:space="0" w:color="auto"/>
        <w:left w:val="none" w:sz="0" w:space="0" w:color="auto"/>
        <w:bottom w:val="none" w:sz="0" w:space="0" w:color="auto"/>
        <w:right w:val="none" w:sz="0" w:space="0" w:color="auto"/>
      </w:divBdr>
    </w:div>
    <w:div w:id="297760513">
      <w:bodyDiv w:val="1"/>
      <w:marLeft w:val="0"/>
      <w:marRight w:val="0"/>
      <w:marTop w:val="0"/>
      <w:marBottom w:val="0"/>
      <w:divBdr>
        <w:top w:val="none" w:sz="0" w:space="0" w:color="auto"/>
        <w:left w:val="none" w:sz="0" w:space="0" w:color="auto"/>
        <w:bottom w:val="none" w:sz="0" w:space="0" w:color="auto"/>
        <w:right w:val="none" w:sz="0" w:space="0" w:color="auto"/>
      </w:divBdr>
    </w:div>
    <w:div w:id="470682101">
      <w:bodyDiv w:val="1"/>
      <w:marLeft w:val="0"/>
      <w:marRight w:val="0"/>
      <w:marTop w:val="0"/>
      <w:marBottom w:val="0"/>
      <w:divBdr>
        <w:top w:val="none" w:sz="0" w:space="0" w:color="auto"/>
        <w:left w:val="none" w:sz="0" w:space="0" w:color="auto"/>
        <w:bottom w:val="none" w:sz="0" w:space="0" w:color="auto"/>
        <w:right w:val="none" w:sz="0" w:space="0" w:color="auto"/>
      </w:divBdr>
    </w:div>
    <w:div w:id="653292385">
      <w:bodyDiv w:val="1"/>
      <w:marLeft w:val="0"/>
      <w:marRight w:val="0"/>
      <w:marTop w:val="0"/>
      <w:marBottom w:val="0"/>
      <w:divBdr>
        <w:top w:val="none" w:sz="0" w:space="0" w:color="auto"/>
        <w:left w:val="none" w:sz="0" w:space="0" w:color="auto"/>
        <w:bottom w:val="none" w:sz="0" w:space="0" w:color="auto"/>
        <w:right w:val="none" w:sz="0" w:space="0" w:color="auto"/>
      </w:divBdr>
    </w:div>
    <w:div w:id="747074771">
      <w:bodyDiv w:val="1"/>
      <w:marLeft w:val="0"/>
      <w:marRight w:val="0"/>
      <w:marTop w:val="0"/>
      <w:marBottom w:val="0"/>
      <w:divBdr>
        <w:top w:val="none" w:sz="0" w:space="0" w:color="auto"/>
        <w:left w:val="none" w:sz="0" w:space="0" w:color="auto"/>
        <w:bottom w:val="none" w:sz="0" w:space="0" w:color="auto"/>
        <w:right w:val="none" w:sz="0" w:space="0" w:color="auto"/>
      </w:divBdr>
    </w:div>
    <w:div w:id="767164946">
      <w:bodyDiv w:val="1"/>
      <w:marLeft w:val="0"/>
      <w:marRight w:val="0"/>
      <w:marTop w:val="0"/>
      <w:marBottom w:val="0"/>
      <w:divBdr>
        <w:top w:val="none" w:sz="0" w:space="0" w:color="auto"/>
        <w:left w:val="none" w:sz="0" w:space="0" w:color="auto"/>
        <w:bottom w:val="none" w:sz="0" w:space="0" w:color="auto"/>
        <w:right w:val="none" w:sz="0" w:space="0" w:color="auto"/>
      </w:divBdr>
    </w:div>
    <w:div w:id="948271142">
      <w:bodyDiv w:val="1"/>
      <w:marLeft w:val="0"/>
      <w:marRight w:val="0"/>
      <w:marTop w:val="0"/>
      <w:marBottom w:val="0"/>
      <w:divBdr>
        <w:top w:val="none" w:sz="0" w:space="0" w:color="auto"/>
        <w:left w:val="none" w:sz="0" w:space="0" w:color="auto"/>
        <w:bottom w:val="none" w:sz="0" w:space="0" w:color="auto"/>
        <w:right w:val="none" w:sz="0" w:space="0" w:color="auto"/>
      </w:divBdr>
    </w:div>
    <w:div w:id="964386262">
      <w:bodyDiv w:val="1"/>
      <w:marLeft w:val="0"/>
      <w:marRight w:val="0"/>
      <w:marTop w:val="0"/>
      <w:marBottom w:val="0"/>
      <w:divBdr>
        <w:top w:val="none" w:sz="0" w:space="0" w:color="auto"/>
        <w:left w:val="none" w:sz="0" w:space="0" w:color="auto"/>
        <w:bottom w:val="none" w:sz="0" w:space="0" w:color="auto"/>
        <w:right w:val="none" w:sz="0" w:space="0" w:color="auto"/>
      </w:divBdr>
    </w:div>
    <w:div w:id="1072434061">
      <w:bodyDiv w:val="1"/>
      <w:marLeft w:val="0"/>
      <w:marRight w:val="0"/>
      <w:marTop w:val="0"/>
      <w:marBottom w:val="0"/>
      <w:divBdr>
        <w:top w:val="none" w:sz="0" w:space="0" w:color="auto"/>
        <w:left w:val="none" w:sz="0" w:space="0" w:color="auto"/>
        <w:bottom w:val="none" w:sz="0" w:space="0" w:color="auto"/>
        <w:right w:val="none" w:sz="0" w:space="0" w:color="auto"/>
      </w:divBdr>
    </w:div>
    <w:div w:id="1144204357">
      <w:bodyDiv w:val="1"/>
      <w:marLeft w:val="0"/>
      <w:marRight w:val="0"/>
      <w:marTop w:val="0"/>
      <w:marBottom w:val="0"/>
      <w:divBdr>
        <w:top w:val="none" w:sz="0" w:space="0" w:color="auto"/>
        <w:left w:val="none" w:sz="0" w:space="0" w:color="auto"/>
        <w:bottom w:val="none" w:sz="0" w:space="0" w:color="auto"/>
        <w:right w:val="none" w:sz="0" w:space="0" w:color="auto"/>
      </w:divBdr>
    </w:div>
    <w:div w:id="1146046773">
      <w:bodyDiv w:val="1"/>
      <w:marLeft w:val="0"/>
      <w:marRight w:val="0"/>
      <w:marTop w:val="0"/>
      <w:marBottom w:val="0"/>
      <w:divBdr>
        <w:top w:val="none" w:sz="0" w:space="0" w:color="auto"/>
        <w:left w:val="none" w:sz="0" w:space="0" w:color="auto"/>
        <w:bottom w:val="none" w:sz="0" w:space="0" w:color="auto"/>
        <w:right w:val="none" w:sz="0" w:space="0" w:color="auto"/>
      </w:divBdr>
    </w:div>
    <w:div w:id="1281913026">
      <w:bodyDiv w:val="1"/>
      <w:marLeft w:val="0"/>
      <w:marRight w:val="0"/>
      <w:marTop w:val="0"/>
      <w:marBottom w:val="0"/>
      <w:divBdr>
        <w:top w:val="none" w:sz="0" w:space="0" w:color="auto"/>
        <w:left w:val="none" w:sz="0" w:space="0" w:color="auto"/>
        <w:bottom w:val="none" w:sz="0" w:space="0" w:color="auto"/>
        <w:right w:val="none" w:sz="0" w:space="0" w:color="auto"/>
      </w:divBdr>
    </w:div>
    <w:div w:id="1312325007">
      <w:bodyDiv w:val="1"/>
      <w:marLeft w:val="0"/>
      <w:marRight w:val="0"/>
      <w:marTop w:val="0"/>
      <w:marBottom w:val="0"/>
      <w:divBdr>
        <w:top w:val="none" w:sz="0" w:space="0" w:color="auto"/>
        <w:left w:val="none" w:sz="0" w:space="0" w:color="auto"/>
        <w:bottom w:val="none" w:sz="0" w:space="0" w:color="auto"/>
        <w:right w:val="none" w:sz="0" w:space="0" w:color="auto"/>
      </w:divBdr>
    </w:div>
    <w:div w:id="1326976509">
      <w:bodyDiv w:val="1"/>
      <w:marLeft w:val="0"/>
      <w:marRight w:val="0"/>
      <w:marTop w:val="0"/>
      <w:marBottom w:val="0"/>
      <w:divBdr>
        <w:top w:val="none" w:sz="0" w:space="0" w:color="auto"/>
        <w:left w:val="none" w:sz="0" w:space="0" w:color="auto"/>
        <w:bottom w:val="none" w:sz="0" w:space="0" w:color="auto"/>
        <w:right w:val="none" w:sz="0" w:space="0" w:color="auto"/>
      </w:divBdr>
    </w:div>
    <w:div w:id="1359357113">
      <w:bodyDiv w:val="1"/>
      <w:marLeft w:val="0"/>
      <w:marRight w:val="0"/>
      <w:marTop w:val="0"/>
      <w:marBottom w:val="0"/>
      <w:divBdr>
        <w:top w:val="none" w:sz="0" w:space="0" w:color="auto"/>
        <w:left w:val="none" w:sz="0" w:space="0" w:color="auto"/>
        <w:bottom w:val="none" w:sz="0" w:space="0" w:color="auto"/>
        <w:right w:val="none" w:sz="0" w:space="0" w:color="auto"/>
      </w:divBdr>
    </w:div>
    <w:div w:id="1391348449">
      <w:bodyDiv w:val="1"/>
      <w:marLeft w:val="0"/>
      <w:marRight w:val="0"/>
      <w:marTop w:val="0"/>
      <w:marBottom w:val="0"/>
      <w:divBdr>
        <w:top w:val="none" w:sz="0" w:space="0" w:color="auto"/>
        <w:left w:val="none" w:sz="0" w:space="0" w:color="auto"/>
        <w:bottom w:val="none" w:sz="0" w:space="0" w:color="auto"/>
        <w:right w:val="none" w:sz="0" w:space="0" w:color="auto"/>
      </w:divBdr>
    </w:div>
    <w:div w:id="1422603372">
      <w:bodyDiv w:val="1"/>
      <w:marLeft w:val="0"/>
      <w:marRight w:val="0"/>
      <w:marTop w:val="0"/>
      <w:marBottom w:val="0"/>
      <w:divBdr>
        <w:top w:val="none" w:sz="0" w:space="0" w:color="auto"/>
        <w:left w:val="none" w:sz="0" w:space="0" w:color="auto"/>
        <w:bottom w:val="none" w:sz="0" w:space="0" w:color="auto"/>
        <w:right w:val="none" w:sz="0" w:space="0" w:color="auto"/>
      </w:divBdr>
    </w:div>
    <w:div w:id="1487892975">
      <w:bodyDiv w:val="1"/>
      <w:marLeft w:val="0"/>
      <w:marRight w:val="0"/>
      <w:marTop w:val="0"/>
      <w:marBottom w:val="0"/>
      <w:divBdr>
        <w:top w:val="none" w:sz="0" w:space="0" w:color="auto"/>
        <w:left w:val="none" w:sz="0" w:space="0" w:color="auto"/>
        <w:bottom w:val="none" w:sz="0" w:space="0" w:color="auto"/>
        <w:right w:val="none" w:sz="0" w:space="0" w:color="auto"/>
      </w:divBdr>
    </w:div>
    <w:div w:id="1564488719">
      <w:bodyDiv w:val="1"/>
      <w:marLeft w:val="0"/>
      <w:marRight w:val="0"/>
      <w:marTop w:val="0"/>
      <w:marBottom w:val="0"/>
      <w:divBdr>
        <w:top w:val="none" w:sz="0" w:space="0" w:color="auto"/>
        <w:left w:val="none" w:sz="0" w:space="0" w:color="auto"/>
        <w:bottom w:val="none" w:sz="0" w:space="0" w:color="auto"/>
        <w:right w:val="none" w:sz="0" w:space="0" w:color="auto"/>
      </w:divBdr>
    </w:div>
    <w:div w:id="1635328818">
      <w:bodyDiv w:val="1"/>
      <w:marLeft w:val="0"/>
      <w:marRight w:val="0"/>
      <w:marTop w:val="0"/>
      <w:marBottom w:val="0"/>
      <w:divBdr>
        <w:top w:val="none" w:sz="0" w:space="0" w:color="auto"/>
        <w:left w:val="none" w:sz="0" w:space="0" w:color="auto"/>
        <w:bottom w:val="none" w:sz="0" w:space="0" w:color="auto"/>
        <w:right w:val="none" w:sz="0" w:space="0" w:color="auto"/>
      </w:divBdr>
    </w:div>
    <w:div w:id="1825660632">
      <w:bodyDiv w:val="1"/>
      <w:marLeft w:val="0"/>
      <w:marRight w:val="0"/>
      <w:marTop w:val="0"/>
      <w:marBottom w:val="0"/>
      <w:divBdr>
        <w:top w:val="none" w:sz="0" w:space="0" w:color="auto"/>
        <w:left w:val="none" w:sz="0" w:space="0" w:color="auto"/>
        <w:bottom w:val="none" w:sz="0" w:space="0" w:color="auto"/>
        <w:right w:val="none" w:sz="0" w:space="0" w:color="auto"/>
      </w:divBdr>
    </w:div>
    <w:div w:id="1827433003">
      <w:bodyDiv w:val="1"/>
      <w:marLeft w:val="0"/>
      <w:marRight w:val="0"/>
      <w:marTop w:val="0"/>
      <w:marBottom w:val="0"/>
      <w:divBdr>
        <w:top w:val="none" w:sz="0" w:space="0" w:color="auto"/>
        <w:left w:val="none" w:sz="0" w:space="0" w:color="auto"/>
        <w:bottom w:val="none" w:sz="0" w:space="0" w:color="auto"/>
        <w:right w:val="none" w:sz="0" w:space="0" w:color="auto"/>
      </w:divBdr>
    </w:div>
    <w:div w:id="1839425452">
      <w:bodyDiv w:val="1"/>
      <w:marLeft w:val="0"/>
      <w:marRight w:val="0"/>
      <w:marTop w:val="0"/>
      <w:marBottom w:val="0"/>
      <w:divBdr>
        <w:top w:val="none" w:sz="0" w:space="0" w:color="auto"/>
        <w:left w:val="none" w:sz="0" w:space="0" w:color="auto"/>
        <w:bottom w:val="none" w:sz="0" w:space="0" w:color="auto"/>
        <w:right w:val="none" w:sz="0" w:space="0" w:color="auto"/>
      </w:divBdr>
    </w:div>
    <w:div w:id="1865245877">
      <w:bodyDiv w:val="1"/>
      <w:marLeft w:val="0"/>
      <w:marRight w:val="0"/>
      <w:marTop w:val="0"/>
      <w:marBottom w:val="0"/>
      <w:divBdr>
        <w:top w:val="none" w:sz="0" w:space="0" w:color="auto"/>
        <w:left w:val="none" w:sz="0" w:space="0" w:color="auto"/>
        <w:bottom w:val="none" w:sz="0" w:space="0" w:color="auto"/>
        <w:right w:val="none" w:sz="0" w:space="0" w:color="auto"/>
      </w:divBdr>
    </w:div>
    <w:div w:id="20482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FE8A-D716-4E9E-9497-5365935F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Diplom_UA</Template>
  <TotalTime>137</TotalTime>
  <Pages>13</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dc:creator>
  <cp:lastModifiedBy>HP</cp:lastModifiedBy>
  <cp:revision>9</cp:revision>
  <cp:lastPrinted>2017-11-22T09:46:00Z</cp:lastPrinted>
  <dcterms:created xsi:type="dcterms:W3CDTF">2021-03-12T21:37:00Z</dcterms:created>
  <dcterms:modified xsi:type="dcterms:W3CDTF">2021-04-05T10:55:00Z</dcterms:modified>
</cp:coreProperties>
</file>